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6" w:type="dxa"/>
        <w:tblInd w:w="7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4606"/>
        <w:gridCol w:w="638"/>
        <w:gridCol w:w="4252"/>
      </w:tblGrid>
      <w:tr>
        <w:tblPrEx/>
        <w:trPr>
          <w:gridAfter w:val="1"/>
          <w:trHeight w:val="96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606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rPr>
                <w:b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9438" cy="639682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9438" cy="6396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41.69pt;height:50.37pt;mso-wrap-distance-left:0.00pt;mso-wrap-distance-top:0.00pt;mso-wrap-distance-right:0.00pt;mso-wrap-distance-bottom:0.00pt;z-index:1;" stroked="f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rPr>
                <w:b/>
              </w:rPr>
            </w:pPr>
            <w:r>
              <w:rPr>
                <w:sz w:val="24"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2249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606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rPr>
                <w:b/>
                <w:sz w:val="4"/>
              </w:rPr>
            </w:pPr>
            <w:r>
              <w:rPr>
                <w:b/>
                <w:sz w:val="4"/>
              </w:rPr>
            </w:r>
            <w:r>
              <w:rPr>
                <w:b/>
                <w:sz w:val="4"/>
              </w:rPr>
            </w:r>
            <w:r>
              <w:rPr>
                <w:b/>
                <w:sz w:val="4"/>
              </w:rPr>
            </w:r>
          </w:p>
          <w:p>
            <w:pPr>
              <w:pStyle w:val="879"/>
            </w:pPr>
            <w:r>
              <w:t xml:space="preserve">А П П А Р А Т</w:t>
            </w:r>
            <w:r/>
          </w:p>
          <w:p>
            <w:pPr>
              <w:pStyle w:val="87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ГУБЕРНАТОРА И ПРАВИТЕЛЬСТВА ОРЕНБУРГСКОЙ ОБЛАСТИ</w:t>
            </w:r>
            <w:r>
              <w:rPr>
                <w:b/>
                <w:sz w:val="26"/>
              </w:rPr>
            </w:r>
            <w:r>
              <w:rPr>
                <w:b/>
                <w:sz w:val="26"/>
              </w:rPr>
            </w:r>
          </w:p>
          <w:p>
            <w:pPr>
              <w:pStyle w:val="875"/>
              <w:jc w:val="center"/>
              <w:rPr>
                <w:b/>
                <w:sz w:val="4"/>
              </w:rPr>
            </w:pPr>
            <w:r>
              <w:rPr>
                <w:b/>
                <w:sz w:val="4"/>
              </w:rPr>
            </w:r>
            <w:r>
              <w:rPr>
                <w:b/>
                <w:sz w:val="4"/>
              </w:rPr>
            </w:r>
            <w:r>
              <w:rPr>
                <w:b/>
                <w:sz w:val="4"/>
              </w:rPr>
            </w:r>
          </w:p>
          <w:p>
            <w:pPr>
              <w:pStyle w:val="87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9 Января, зд. 62, г. Оренбург, 460000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7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Тел.: (3532) 78-60-17; факс: (3532) 77-38-02; 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75"/>
              <w:jc w:val="center"/>
              <w:rPr>
                <w:b/>
                <w:sz w:val="10"/>
                <w:szCs w:val="10"/>
                <w:lang w:val="en-US"/>
              </w:rPr>
            </w:pPr>
            <w:r>
              <w:rPr>
                <w:sz w:val="18"/>
              </w:rPr>
              <w:t xml:space="preserve">телетайп</w:t>
            </w:r>
            <w:r>
              <w:rPr>
                <w:sz w:val="18"/>
                <w:lang w:val="en-US"/>
              </w:rPr>
              <w:t xml:space="preserve">: 144249 LIDER RU; e-mail:office@gov.orb.ru; http://www.orenburg-gov.ru</w:t>
            </w:r>
            <w:r>
              <w:rPr>
                <w:b/>
                <w:sz w:val="10"/>
                <w:szCs w:val="10"/>
                <w:lang w:val="en-US"/>
              </w:rPr>
            </w:r>
            <w:r>
              <w:rPr>
                <w:b/>
                <w:sz w:val="10"/>
                <w:szCs w:val="10"/>
                <w:lang w:val="en-US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252" w:type="dxa"/>
            <w:vAlign w:val="top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  <w:t xml:space="preserve">Главам муниципальных округов, городских округов и муниципальных районов </w:t>
            </w:r>
            <w:r>
              <w:rPr>
                <w:sz w:val="28"/>
              </w:rPr>
              <w:t xml:space="preserve">Оренбургской области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0"/>
                <w:lang w:eastAsia="ru-RU"/>
              </w:rPr>
            </w:r>
          </w:p>
          <w:p>
            <w:pPr>
              <w:pStyle w:val="875"/>
              <w:ind w:left="72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</w:p>
          <w:p>
            <w:pPr>
              <w:pStyle w:val="875"/>
              <w:ind w:left="72" w:firstLine="368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  <w:r>
              <w:rPr>
                <w:sz w:val="28"/>
                <w:lang w:val="en-US"/>
              </w:rPr>
            </w:r>
          </w:p>
        </w:tc>
      </w:tr>
      <w:tr>
        <w:tblPrEx/>
        <w:trPr>
          <w:cantSplit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606" w:type="dxa"/>
            <w:vAlign w:val="top"/>
            <w:textDirection w:val="lrTb"/>
            <w:noWrap w:val="false"/>
          </w:tcPr>
          <w:p>
            <w:pPr>
              <w:pStyle w:val="875"/>
              <w:ind w:right="-70"/>
              <w:jc w:val="center"/>
              <w:rPr>
                <w:sz w:val="22"/>
              </w:rPr>
              <w:framePr w:hSpace="180" w:wrap="around" w:vAnchor="margin" w:hAnchor="margin" w:y="-615"/>
            </w:pPr>
            <w:r>
              <w:rPr>
                <w:rFonts w:ascii="Tahoma" w:hAnsi="Tahoma" w:cs="Tahoma"/>
                <w:sz w:val="16"/>
                <w:szCs w:val="16"/>
              </w:rPr>
              <w:t xml:space="preserve">[МЕСТО ДЛЯ ШТАМПА]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8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68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606" w:type="dxa"/>
            <w:vAlign w:val="top"/>
            <w:textDirection w:val="lrTb"/>
            <w:noWrap w:val="false"/>
          </w:tcPr>
          <w:p>
            <w:pPr>
              <w:pStyle w:val="875"/>
              <w:ind w:right="-70"/>
              <w:jc w:val="center"/>
              <w:spacing w:line="360" w:lineRule="auto"/>
              <w:rPr>
                <w:sz w:val="4"/>
              </w:rPr>
            </w:pPr>
            <w:r>
              <w:rPr>
                <w:sz w:val="4"/>
              </w:rPr>
            </w:r>
            <w:r>
              <w:rPr>
                <w:sz w:val="4"/>
              </w:rPr>
            </w:r>
            <w:r>
              <w:rPr>
                <w:sz w:val="4"/>
              </w:rPr>
            </w:r>
          </w:p>
          <w:p>
            <w:pPr>
              <w:pStyle w:val="875"/>
              <w:ind w:right="-70"/>
              <w:jc w:val="center"/>
              <w:rPr>
                <w:sz w:val="10"/>
              </w:rPr>
            </w:pPr>
            <w:r>
              <w:rPr>
                <w:sz w:val="10"/>
              </w:rPr>
            </w:r>
            <w:r>
              <w:rPr>
                <w:sz w:val="10"/>
              </w:rPr>
            </w:r>
            <w:r>
              <w:rPr>
                <w:sz w:val="10"/>
              </w:rPr>
            </w:r>
          </w:p>
          <w:p>
            <w:pPr>
              <w:pStyle w:val="875"/>
              <w:ind w:right="-7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 № ___________ от_________________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spacing w:line="36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875"/>
              <w:jc w:val="center"/>
              <w:spacing w:line="360" w:lineRule="auto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340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606" w:type="dxa"/>
            <w:vAlign w:val="top"/>
            <w:textDirection w:val="lrTb"/>
            <w:noWrap w:val="false"/>
          </w:tcPr>
          <w:p>
            <w:pPr>
              <w:pStyle w:val="875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75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875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jc w:val="center"/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Уважаемые коллеги</w:t>
      </w:r>
      <w:r>
        <w:rPr>
          <w:rFonts w:ascii="Times New Roman" w:hAnsi="Times New Roman" w:cs="Times New Roman"/>
          <w:sz w:val="28"/>
          <w:szCs w:val="28"/>
        </w:rPr>
        <w:t xml:space="preserve">!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line="240" w:lineRule="auto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eastAsia="Liberation Serif" w:cs="Liberation Serif"/>
          <w:sz w:val="28"/>
        </w:rPr>
      </w:r>
      <w:r>
        <w:rPr>
          <w:rFonts w:ascii="Liberation Serif" w:hAnsi="Liberation Serif" w:cs="Liberation Serif"/>
          <w:sz w:val="28"/>
        </w:rPr>
      </w:r>
      <w:r>
        <w:rPr>
          <w:rFonts w:ascii="Liberation Serif" w:hAnsi="Liberation Serif" w:cs="Liberation Serif"/>
          <w:sz w:val="28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 22 сентября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по 25 октября 2026 года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ф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едеральной 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бразовательной онлайн-платформой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«Учи.ру»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проводится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масштабная всероссийская онлайн-олимпиада «Безопасные дороги» в рамках национального проекта «Инфраструктура для жизни»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(далее – олимпиада)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0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ab/>
        <w:t xml:space="preserve">Олимпиада реализуется при поддержке Министерства транспорта Российской Федерации и Министерства просвещения Российской Федерации.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Целевой аудиторией олимпиады являются дети дошкольных учреждений, а также ученики 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–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9 классов общеобразовательных школ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Liberation Serif" w:hAnsi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В рамках олимпиады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дети научатся замечать опасности на дороге, безопасно передвигаться в жилых зонах, правильно вести себя в общественном транспорте и при управлении современными средствами индивидуальной мобильности.</w:t>
      </w:r>
      <w:r>
        <w:rPr>
          <w:rFonts w:ascii="Liberation Serif" w:hAnsi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cs="Liberation Serif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  <w:t xml:space="preserve">Ознакомиться 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  <w:t xml:space="preserve">с общей информацией по олимпиаде можно по ссылке: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  <w:t xml:space="preserve">https://dorogi.uchi.ru/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:u w:val="non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региональный проектный офис обратились представители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к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б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ф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 предложением осуществить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 Оренбургской области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информационную поддержку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 этой целью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платформа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«Учи.ру»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предлагает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я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региону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ф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ц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,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в том числе адаптированные под Оренбургскую область,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к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ж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щ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г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ци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вместе с материалами по тематике кампании, которые имеются в образовательных организациях региона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Для региона целесообразно осуществить информационную поддержку олимпиады в форме проведения региональной информационной кампании, так как это позволит Оренбургской области и далее занимать позицию в </w:t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white"/>
        </w:rPr>
        <w:t xml:space="preserve">группе «А+»</w:t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white"/>
        </w:rPr>
        <w:t xml:space="preserve">общероссийского рейтинга по информационному освещению национальных проектов</w:t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  <w:t xml:space="preserve">Для проведения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региональной информационной кампании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 сформирован медиаплан, который согласован АНО «Национальные приоритеты».</w:t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sz w:val="28"/>
          <w:szCs w:val="28"/>
          <w:highlight w:val="none"/>
        </w:rPr>
      </w:r>
    </w:p>
    <w:p>
      <w:pPr>
        <w:ind w:firstLine="0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ab/>
        <w:t xml:space="preserve">Просим осуществить информационную поддержку региональной информационной кампании «Безопасные дороги Оренбуржья»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по национальному проекту «Инфраструктура для жизни»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путем публикации материалов по тематике кампании на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официальном сайте администрации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муниципального образования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, информационных ресурсах образовательных организаций,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в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пабликах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 численностью подписчиков более 10 тыс. человек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,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ц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ф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ц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,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ц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я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г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ц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б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  <w:t xml:space="preserve">Публикацию информационных материалов возможно начать до официального старта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всероссийской онлайн-олимпиады «Безопасные дороги».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В настоящее время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б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ф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мой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«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ч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 пресс-релиз и графические изображения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по региональной информационной кампании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Они располагаются по ссылке: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</w:r>
      <w:hyperlink r:id="rId13" w:tooltip="https://doc.orb.ru/s/H4cGQfjPC9seyxi" w:history="1">
        <w:r>
          <w:rPr>
            <w:rStyle w:val="857"/>
            <w:rFonts w:ascii="Liberation Serif" w:hAnsi="Liberation Serif" w:eastAsia="Liberation Serif" w:cs="Liberation Serif"/>
            <w:color w:val="000000" w:themeColor="text1"/>
            <w:sz w:val="28"/>
            <w:szCs w:val="28"/>
            <w:highlight w:val="white"/>
            <w:u w:val="none"/>
          </w:rPr>
          <w:t xml:space="preserve">https://doc.orb.ru/s/H4cGQfjPC9seyxi</w:t>
        </w:r>
        <w:r>
          <w:rPr>
            <w:rStyle w:val="857"/>
            <w:rFonts w:ascii="Liberation Serif" w:hAnsi="Liberation Serif" w:eastAsia="Liberation Serif" w:cs="Liberation Serif"/>
            <w:color w:val="000000" w:themeColor="text1"/>
            <w:sz w:val="28"/>
            <w:szCs w:val="28"/>
            <w:highlight w:val="white"/>
            <w:u w:val="single"/>
          </w:rPr>
        </w:r>
        <w:r>
          <w:rPr>
            <w:rStyle w:val="857"/>
            <w:rFonts w:ascii="Liberation Serif" w:hAnsi="Liberation Serif" w:eastAsia="Liberation Serif" w:cs="Liberation Serif"/>
            <w:color w:val="000000" w:themeColor="text1"/>
            <w:sz w:val="28"/>
            <w:szCs w:val="28"/>
            <w:highlight w:val="white"/>
          </w:rPr>
        </w:r>
      </w:hyperlink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ополнительные информационные материалы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б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доступны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по мере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ч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и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я их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б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ь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й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т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ф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о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р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8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П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оскольку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 техническая возможность загрузки отчетности о размещении материалов по региональным кампаниям имеется в настоящее время только у регионального проектного офиса, ссылки на размещенные информационн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материа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л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ы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 просим направлять специалисту регионального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проектного офиса на адрес электронной почты (mvag@mail.orb.ru)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в соответствии с прилагаемой формой.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Ссылки на материалы, 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размещенные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 в сентябре, просим направить до 25 сентября 2026 года, поскольку требуетс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  <w:t xml:space="preserve">я время на проверку и загрузку материалов в систему, а также на их модерацию АНО «Национальные приоритеты» (все указанные действия требуется осуществить до конца месяца, что является условием для учета материала в работе).</w:t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8"/>
          <w:szCs w:val="28"/>
          <w:highlight w:val="none"/>
        </w:rPr>
      </w:r>
    </w:p>
    <w:p>
      <w:pPr>
        <w:pStyle w:val="892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spacing w:line="240" w:lineRule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</w:rPr>
        <w:t xml:space="preserve">Приложение: на 1 л. в 1 экз.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Вице-губернатор – заместитель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председателя Правительства –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spacing w:line="240" w:lineRule="auto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руководитель аппарата</w:t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ab/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Д.В.Кулагин</w:t>
      </w:r>
      <w:r>
        <w:rPr>
          <w:rFonts w:ascii="Liberation Serif" w:hAnsi="Liberation Serif" w:cs="Liberation Serif"/>
          <w:sz w:val="28"/>
        </w:rPr>
      </w:r>
      <w:r>
        <w:rPr>
          <w:rFonts w:ascii="Liberation Serif" w:hAnsi="Liberation Serif" w:cs="Liberation Serif"/>
          <w:sz w:val="28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Tahoma" w:hAnsi="Tahoma" w:eastAsia="Lucida Sans Unicode" w:cs="Tahoma"/>
          <w:sz w:val="16"/>
          <w:szCs w:val="16"/>
          <w:lang w:eastAsia="en-US"/>
        </w:rPr>
        <w:t xml:space="preserve">                </w:t>
        <w:tab/>
        <w:tab/>
        <w:tab/>
        <w:tab/>
        <w:tab/>
        <w:t xml:space="preserve">    [МЕСТО ДЛЯ ПОДПИСИ]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Агеев Максим Вячеславович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8 (3532) 77-42-11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7" w:h="16840" w:orient="portrait"/>
      <w:pgMar w:top="1134" w:right="850" w:bottom="1134" w:left="1701" w:header="720" w:footer="164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502040504020204"/>
  </w:font>
  <w:font w:name="Liberation Serif">
    <w:panose1 w:val="020206030504050203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  <w:jc w:val="center"/>
    </w:pPr>
    <w:fldSimple w:instr="PAGE \* MERGEFORMAT">
      <w:r>
        <w:t xml:space="preserve">1</w:t>
      </w:r>
    </w:fldSimple>
    <w:r/>
    <w:r/>
  </w:p>
  <w:p>
    <w:pPr>
      <w:pStyle w:val="72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1 Char"/>
    <w:link w:val="87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3">
    <w:name w:val="Heading 2 Char"/>
    <w:link w:val="877"/>
    <w:uiPriority w:val="9"/>
    <w:rPr>
      <w:rFonts w:ascii="Liberation Sans" w:hAnsi="Liberation Sans" w:eastAsia="Liberation Sans" w:cs="Liberation Sans"/>
      <w:sz w:val="34"/>
    </w:rPr>
  </w:style>
  <w:style w:type="character" w:styleId="704">
    <w:name w:val="Heading 3 Char"/>
    <w:link w:val="87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5">
    <w:name w:val="Heading 4 Char"/>
    <w:link w:val="87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6">
    <w:name w:val="Heading 5"/>
    <w:basedOn w:val="875"/>
    <w:next w:val="875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7">
    <w:name w:val="Heading 5 Char"/>
    <w:link w:val="70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>
    <w:name w:val="Heading 6 Char"/>
    <w:link w:val="8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9">
    <w:name w:val="Heading 7"/>
    <w:basedOn w:val="875"/>
    <w:next w:val="875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0">
    <w:name w:val="Heading 7 Char"/>
    <w:link w:val="70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1">
    <w:name w:val="Heading 8"/>
    <w:basedOn w:val="875"/>
    <w:next w:val="875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2">
    <w:name w:val="Heading 8 Char"/>
    <w:link w:val="71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3">
    <w:name w:val="Heading 9"/>
    <w:basedOn w:val="875"/>
    <w:next w:val="875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4">
    <w:name w:val="Heading 9 Char"/>
    <w:link w:val="71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5">
    <w:name w:val="List Paragraph"/>
    <w:basedOn w:val="875"/>
    <w:uiPriority w:val="34"/>
    <w:qFormat/>
    <w:pPr>
      <w:contextualSpacing/>
      <w:ind w:left="720"/>
    </w:pPr>
  </w:style>
  <w:style w:type="paragraph" w:styleId="716">
    <w:name w:val="No Spacing"/>
    <w:uiPriority w:val="1"/>
    <w:qFormat/>
    <w:pPr>
      <w:spacing w:before="0" w:after="0" w:line="240" w:lineRule="auto"/>
    </w:pPr>
  </w:style>
  <w:style w:type="paragraph" w:styleId="717">
    <w:name w:val="Title"/>
    <w:basedOn w:val="875"/>
    <w:next w:val="875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link w:val="717"/>
    <w:uiPriority w:val="10"/>
    <w:rPr>
      <w:sz w:val="48"/>
      <w:szCs w:val="48"/>
    </w:rPr>
  </w:style>
  <w:style w:type="paragraph" w:styleId="719">
    <w:name w:val="Subtitle"/>
    <w:basedOn w:val="875"/>
    <w:next w:val="875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link w:val="719"/>
    <w:uiPriority w:val="11"/>
    <w:rPr>
      <w:sz w:val="24"/>
      <w:szCs w:val="24"/>
    </w:rPr>
  </w:style>
  <w:style w:type="paragraph" w:styleId="721">
    <w:name w:val="Quote"/>
    <w:basedOn w:val="875"/>
    <w:next w:val="875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5"/>
    <w:next w:val="875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5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link w:val="725"/>
    <w:uiPriority w:val="99"/>
  </w:style>
  <w:style w:type="paragraph" w:styleId="727">
    <w:name w:val="Footer"/>
    <w:basedOn w:val="87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link w:val="727"/>
    <w:uiPriority w:val="99"/>
  </w:style>
  <w:style w:type="paragraph" w:styleId="729">
    <w:name w:val="Caption"/>
    <w:basedOn w:val="875"/>
    <w:next w:val="875"/>
    <w:link w:val="7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link w:val="72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next w:val="875"/>
    <w:link w:val="875"/>
    <w:qFormat/>
    <w:rPr>
      <w:lang w:val="ru-RU" w:eastAsia="ru-RU" w:bidi="ar-SA"/>
    </w:rPr>
  </w:style>
  <w:style w:type="paragraph" w:styleId="876">
    <w:name w:val="Heading 1"/>
    <w:basedOn w:val="875"/>
    <w:next w:val="875"/>
    <w:link w:val="875"/>
    <w:uiPriority w:val="9"/>
    <w:qFormat/>
    <w:pPr>
      <w:ind w:left="72" w:firstLine="2268"/>
      <w:keepNext/>
      <w:outlineLvl w:val="0"/>
    </w:pPr>
    <w:rPr>
      <w:sz w:val="24"/>
    </w:rPr>
  </w:style>
  <w:style w:type="paragraph" w:styleId="877">
    <w:name w:val="Heading 2"/>
    <w:basedOn w:val="875"/>
    <w:next w:val="875"/>
    <w:link w:val="875"/>
    <w:uiPriority w:val="9"/>
    <w:qFormat/>
    <w:pPr>
      <w:ind w:left="72"/>
      <w:keepNext/>
      <w:outlineLvl w:val="1"/>
    </w:pPr>
    <w:rPr>
      <w:sz w:val="28"/>
    </w:rPr>
  </w:style>
  <w:style w:type="paragraph" w:styleId="878">
    <w:name w:val="Heading 3"/>
    <w:basedOn w:val="875"/>
    <w:next w:val="875"/>
    <w:link w:val="875"/>
    <w:uiPriority w:val="9"/>
    <w:qFormat/>
    <w:pPr>
      <w:jc w:val="center"/>
      <w:keepNext/>
      <w:outlineLvl w:val="2"/>
    </w:pPr>
    <w:rPr>
      <w:b/>
      <w:sz w:val="22"/>
    </w:rPr>
  </w:style>
  <w:style w:type="paragraph" w:styleId="879">
    <w:name w:val="Heading 4"/>
    <w:basedOn w:val="875"/>
    <w:next w:val="875"/>
    <w:link w:val="875"/>
    <w:uiPriority w:val="9"/>
    <w:qFormat/>
    <w:pPr>
      <w:jc w:val="center"/>
      <w:keepNext/>
      <w:outlineLvl w:val="3"/>
    </w:pPr>
    <w:rPr>
      <w:b/>
      <w:sz w:val="26"/>
    </w:rPr>
  </w:style>
  <w:style w:type="paragraph" w:styleId="880">
    <w:name w:val="Heading 6"/>
    <w:basedOn w:val="875"/>
    <w:next w:val="875"/>
    <w:link w:val="875"/>
    <w:uiPriority w:val="9"/>
    <w:qFormat/>
    <w:pPr>
      <w:keepNext/>
      <w:framePr w:w="3604" w:h="578" w:hSpace="181" w:wrap="around" w:vAnchor="page" w:hAnchor="page" w:x="7941" w:y="426" w:hRule="atLeast"/>
      <w:outlineLvl w:val="5"/>
    </w:pPr>
    <w:rPr>
      <w:sz w:val="28"/>
    </w:rPr>
  </w:style>
  <w:style w:type="character" w:styleId="881">
    <w:name w:val="Основной шрифт абзаца"/>
    <w:next w:val="881"/>
    <w:link w:val="875"/>
    <w:semiHidden/>
  </w:style>
  <w:style w:type="table" w:styleId="882">
    <w:name w:val="Обычная таблица"/>
    <w:next w:val="882"/>
    <w:link w:val="875"/>
    <w:semiHidden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>
    <w:name w:val="Нет списка"/>
    <w:next w:val="883"/>
    <w:link w:val="875"/>
    <w:semiHidden/>
  </w:style>
  <w:style w:type="paragraph" w:styleId="884">
    <w:name w:val="Верхний колонтитул"/>
    <w:basedOn w:val="875"/>
    <w:next w:val="884"/>
    <w:link w:val="875"/>
    <w:pPr>
      <w:tabs>
        <w:tab w:val="center" w:pos="4153" w:leader="none"/>
        <w:tab w:val="right" w:pos="8306" w:leader="none"/>
      </w:tabs>
    </w:pPr>
  </w:style>
  <w:style w:type="paragraph" w:styleId="885">
    <w:name w:val="Нижний колонтитул"/>
    <w:basedOn w:val="875"/>
    <w:next w:val="885"/>
    <w:link w:val="875"/>
    <w:pPr>
      <w:tabs>
        <w:tab w:val="center" w:pos="4153" w:leader="none"/>
        <w:tab w:val="right" w:pos="8306" w:leader="none"/>
      </w:tabs>
    </w:pPr>
  </w:style>
  <w:style w:type="paragraph" w:styleId="886">
    <w:name w:val="Основной текст"/>
    <w:basedOn w:val="875"/>
    <w:next w:val="886"/>
    <w:link w:val="875"/>
    <w:pPr>
      <w:framePr w:w="3604" w:h="578" w:hSpace="181" w:wrap="around" w:vAnchor="page" w:hAnchor="page" w:x="7941" w:y="426" w:hRule="atLeast"/>
    </w:pPr>
    <w:rPr>
      <w:sz w:val="28"/>
    </w:rPr>
  </w:style>
  <w:style w:type="paragraph" w:styleId="887">
    <w:name w:val="Текст выноски"/>
    <w:basedOn w:val="875"/>
    <w:next w:val="887"/>
    <w:link w:val="888"/>
    <w:rPr>
      <w:rFonts w:ascii="Tahoma" w:hAnsi="Tahoma" w:cs="Tahoma"/>
      <w:sz w:val="16"/>
      <w:szCs w:val="16"/>
    </w:rPr>
  </w:style>
  <w:style w:type="character" w:styleId="888">
    <w:name w:val="Текст выноски Знак"/>
    <w:next w:val="888"/>
    <w:link w:val="887"/>
    <w:rPr>
      <w:rFonts w:ascii="Tahoma" w:hAnsi="Tahoma" w:cs="Tahoma"/>
      <w:sz w:val="16"/>
      <w:szCs w:val="16"/>
    </w:rPr>
  </w:style>
  <w:style w:type="character" w:styleId="889" w:default="1">
    <w:name w:val="Default Paragraph Font"/>
    <w:uiPriority w:val="1"/>
    <w:semiHidden/>
    <w:unhideWhenUsed/>
  </w:style>
  <w:style w:type="numbering" w:styleId="890" w:default="1">
    <w:name w:val="No List"/>
    <w:uiPriority w:val="99"/>
    <w:semiHidden/>
    <w:unhideWhenUsed/>
  </w:style>
  <w:style w:type="table" w:styleId="891" w:default="1">
    <w:name w:val="Normal Table"/>
    <w:uiPriority w:val="99"/>
    <w:semiHidden/>
    <w:unhideWhenUsed/>
    <w:tblPr/>
  </w:style>
  <w:style w:type="paragraph" w:styleId="892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doc.orb.ru/s/H4cGQfjPC9seyx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областная администрация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Сираева Айгуль Кимовна</dc:creator>
  <cp:lastModifiedBy>mvag</cp:lastModifiedBy>
  <cp:revision>17</cp:revision>
  <dcterms:created xsi:type="dcterms:W3CDTF">2026-07-30T10:51:00Z</dcterms:created>
  <dcterms:modified xsi:type="dcterms:W3CDTF">2026-09-16T05:05:53Z</dcterms:modified>
  <cp:version>1048576</cp:version>
</cp:coreProperties>
</file>