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28" w:rsidRDefault="00975C28" w:rsidP="00975C28">
      <w:pPr>
        <w:pStyle w:val="a4"/>
        <w:rPr>
          <w:b w:val="0"/>
        </w:rPr>
      </w:pPr>
      <w:r>
        <w:t xml:space="preserve">            </w:t>
      </w:r>
      <w:r>
        <w:rPr>
          <w:b w:val="0"/>
        </w:rPr>
        <w:t>Администрация</w:t>
      </w:r>
      <w:r>
        <w:rPr>
          <w:b w:val="0"/>
        </w:rPr>
        <w:t xml:space="preserve">                                                                ПРОЕКТ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>муниципального образования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Верхнечебеньковский сельсовет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  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района 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  Оренбургской области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  ПОСТАНОВЛЕНИЕ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   с. Верхние Чебеньки</w:t>
      </w:r>
    </w:p>
    <w:p w:rsidR="00975C28" w:rsidRDefault="00975C28" w:rsidP="00975C28">
      <w:pPr>
        <w:pStyle w:val="a4"/>
        <w:rPr>
          <w:b w:val="0"/>
        </w:rPr>
      </w:pPr>
      <w:r>
        <w:rPr>
          <w:b w:val="0"/>
        </w:rPr>
        <w:t xml:space="preserve">       от ___________ № __</w:t>
      </w:r>
      <w:r>
        <w:rPr>
          <w:b w:val="0"/>
        </w:rPr>
        <w:t xml:space="preserve"> </w:t>
      </w:r>
      <w:proofErr w:type="gramStart"/>
      <w:r>
        <w:rPr>
          <w:b w:val="0"/>
        </w:rPr>
        <w:t>-п</w:t>
      </w:r>
      <w:proofErr w:type="gramEnd"/>
    </w:p>
    <w:p w:rsidR="00975C28" w:rsidRDefault="00975C28" w:rsidP="00975C28">
      <w:pPr>
        <w:tabs>
          <w:tab w:val="left" w:pos="6645"/>
        </w:tabs>
      </w:pPr>
      <w:r>
        <w:tab/>
      </w:r>
    </w:p>
    <w:p w:rsidR="00975C28" w:rsidRDefault="00975C28" w:rsidP="00975C28">
      <w:pPr>
        <w:shd w:val="clear" w:color="auto" w:fill="FFFFFF"/>
        <w:spacing w:before="240" w:line="288" w:lineRule="atLeast"/>
        <w:ind w:left="567" w:right="284"/>
        <w:textAlignment w:val="baseline"/>
        <w:rPr>
          <w:b w:val="0"/>
        </w:rPr>
      </w:pPr>
      <w:proofErr w:type="gramStart"/>
      <w:r>
        <w:rPr>
          <w:b w:val="0"/>
          <w:color w:val="000000"/>
          <w:spacing w:val="2"/>
        </w:rPr>
        <w:t xml:space="preserve">Об утверждении административного регламента предоставления муниципальной услуги  </w:t>
      </w:r>
      <w:r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</w:t>
      </w:r>
      <w:proofErr w:type="gramEnd"/>
      <w:r>
        <w:rPr>
          <w:b w:val="0"/>
          <w:color w:val="000000"/>
          <w:spacing w:val="2"/>
          <w:lang w:eastAsia="ru-RU"/>
        </w:rPr>
        <w:t xml:space="preserve"> на территории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p w:rsidR="00975C28" w:rsidRDefault="00975C28" w:rsidP="00975C28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</w:t>
      </w:r>
      <w:r>
        <w:rPr>
          <w:sz w:val="28"/>
          <w:szCs w:val="28"/>
        </w:rPr>
        <w:tab/>
        <w:t xml:space="preserve">  постановляет:</w:t>
      </w:r>
    </w:p>
    <w:p w:rsidR="00975C28" w:rsidRDefault="00975C28" w:rsidP="00975C28">
      <w:pPr>
        <w:shd w:val="clear" w:color="auto" w:fill="FFFFFF"/>
        <w:spacing w:before="240" w:line="288" w:lineRule="atLeast"/>
        <w:ind w:right="284"/>
        <w:jc w:val="both"/>
        <w:textAlignment w:val="baseline"/>
        <w:rPr>
          <w:b w:val="0"/>
          <w:color w:val="000000"/>
          <w:spacing w:val="2"/>
        </w:rPr>
      </w:pPr>
      <w:r>
        <w:rPr>
          <w:b w:val="0"/>
        </w:rPr>
        <w:t xml:space="preserve">       1. </w:t>
      </w:r>
      <w:proofErr w:type="gramStart"/>
      <w:r>
        <w:rPr>
          <w:b w:val="0"/>
        </w:rPr>
        <w:t xml:space="preserve">Утвердить Административный регламент </w:t>
      </w:r>
      <w:r>
        <w:rPr>
          <w:b w:val="0"/>
          <w:color w:val="000000"/>
          <w:spacing w:val="2"/>
        </w:rPr>
        <w:t xml:space="preserve">предоставления муниципальной услуги </w:t>
      </w:r>
      <w:r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</w:t>
      </w:r>
      <w:proofErr w:type="gramEnd"/>
      <w:r>
        <w:rPr>
          <w:b w:val="0"/>
          <w:color w:val="000000"/>
          <w:spacing w:val="2"/>
          <w:lang w:eastAsia="ru-RU"/>
        </w:rPr>
        <w:t xml:space="preserve"> территории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 </w:t>
      </w:r>
      <w:r>
        <w:rPr>
          <w:b w:val="0"/>
          <w:color w:val="000000"/>
          <w:spacing w:val="2"/>
        </w:rPr>
        <w:t>согласно приложению  к данному постановлению.</w:t>
      </w:r>
    </w:p>
    <w:p w:rsidR="00975C28" w:rsidRDefault="00975C28" w:rsidP="00975C28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Постановление подлежит включению в областной регистр муниципальных нормативных правовых актов.</w:t>
      </w:r>
    </w:p>
    <w:p w:rsidR="00975C28" w:rsidRDefault="00975C28" w:rsidP="00975C28">
      <w:pPr>
        <w:pStyle w:val="ConsPlusNormal"/>
        <w:tabs>
          <w:tab w:val="left" w:pos="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75C28" w:rsidRDefault="00975C28" w:rsidP="00975C28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>
        <w:rPr>
          <w:sz w:val="28"/>
          <w:szCs w:val="28"/>
        </w:rPr>
        <w:tab/>
        <w:t>Постановление от 30.03.2021 № 13-п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>
        <w:rPr>
          <w:spacing w:val="2"/>
          <w:sz w:val="28"/>
          <w:szCs w:val="28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spacing w:val="2"/>
          <w:sz w:val="28"/>
          <w:szCs w:val="28"/>
        </w:rPr>
        <w:t>Сакмарского</w:t>
      </w:r>
      <w:proofErr w:type="spellEnd"/>
      <w:r>
        <w:rPr>
          <w:spacing w:val="2"/>
          <w:sz w:val="28"/>
          <w:szCs w:val="28"/>
        </w:rPr>
        <w:t xml:space="preserve"> района Оренбургской области, а также посадки (взлета) на расположенные в границах населенных пунктов на территории муниципального образования Верхнечебеньковский сельсовет </w:t>
      </w:r>
      <w:proofErr w:type="spellStart"/>
      <w:r>
        <w:rPr>
          <w:spacing w:val="2"/>
          <w:sz w:val="28"/>
          <w:szCs w:val="28"/>
        </w:rPr>
        <w:t>Сакмарского</w:t>
      </w:r>
      <w:proofErr w:type="spellEnd"/>
      <w:r>
        <w:rPr>
          <w:spacing w:val="2"/>
          <w:sz w:val="28"/>
          <w:szCs w:val="28"/>
        </w:rPr>
        <w:t xml:space="preserve"> района Оренбургской области площадки, сведения о которых не опубликованы в документах аэронавигационной информации» </w:t>
      </w:r>
      <w:r>
        <w:rPr>
          <w:sz w:val="28"/>
          <w:szCs w:val="28"/>
        </w:rPr>
        <w:t>считать утратившим силу.</w:t>
      </w:r>
    </w:p>
    <w:p w:rsidR="00975C28" w:rsidRDefault="00975C28" w:rsidP="00975C28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75C28" w:rsidRDefault="00975C28" w:rsidP="00975C28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Постановление вступает в силу после его опубликования и подлежит размещению на официальном сайте муниципального образования.</w:t>
      </w:r>
    </w:p>
    <w:p w:rsidR="00975C28" w:rsidRDefault="00975C28" w:rsidP="00975C28">
      <w:pPr>
        <w:adjustRightInd w:val="0"/>
        <w:ind w:left="284"/>
        <w:jc w:val="both"/>
        <w:rPr>
          <w:b w:val="0"/>
        </w:rPr>
      </w:pPr>
      <w:r>
        <w:rPr>
          <w:b w:val="0"/>
        </w:rPr>
        <w:t xml:space="preserve">    </w:t>
      </w:r>
    </w:p>
    <w:p w:rsidR="00975C28" w:rsidRDefault="00975C28" w:rsidP="00975C28">
      <w:pPr>
        <w:pStyle w:val="2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75C28" w:rsidRDefault="00975C28" w:rsidP="00975C28">
      <w:pPr>
        <w:pStyle w:val="2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          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</w:p>
    <w:p w:rsidR="00975C28" w:rsidRDefault="00975C28" w:rsidP="00975C28">
      <w:pPr>
        <w:pStyle w:val="2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975C28" w:rsidRDefault="00975C28" w:rsidP="00975C28">
      <w:pPr>
        <w:pStyle w:val="2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75C28" w:rsidRDefault="00975C28" w:rsidP="00975C28">
      <w:pPr>
        <w:autoSpaceDE w:val="0"/>
        <w:autoSpaceDN w:val="0"/>
        <w:spacing w:after="0" w:line="240" w:lineRule="auto"/>
        <w:jc w:val="right"/>
        <w:rPr>
          <w:b w:val="0"/>
          <w:kern w:val="2"/>
          <w:sz w:val="24"/>
          <w:szCs w:val="24"/>
          <w:lang w:eastAsia="ru-RU"/>
        </w:rPr>
      </w:pPr>
      <w:r>
        <w:rPr>
          <w:b w:val="0"/>
          <w:kern w:val="2"/>
          <w:sz w:val="24"/>
          <w:szCs w:val="24"/>
          <w:lang w:eastAsia="ru-RU"/>
        </w:rPr>
        <w:t xml:space="preserve">   Приложение </w:t>
      </w:r>
    </w:p>
    <w:p w:rsidR="00975C28" w:rsidRDefault="00975C28" w:rsidP="00975C28">
      <w:pPr>
        <w:autoSpaceDE w:val="0"/>
        <w:autoSpaceDN w:val="0"/>
        <w:spacing w:after="0" w:line="240" w:lineRule="auto"/>
        <w:ind w:left="5103"/>
        <w:jc w:val="right"/>
        <w:rPr>
          <w:b w:val="0"/>
          <w:kern w:val="2"/>
          <w:sz w:val="24"/>
          <w:szCs w:val="24"/>
          <w:lang w:eastAsia="ru-RU"/>
        </w:rPr>
      </w:pPr>
      <w:r>
        <w:rPr>
          <w:b w:val="0"/>
          <w:kern w:val="2"/>
          <w:sz w:val="24"/>
          <w:szCs w:val="24"/>
          <w:lang w:eastAsia="ru-RU"/>
        </w:rPr>
        <w:t>к постановлению</w:t>
      </w:r>
      <w:r>
        <w:rPr>
          <w:b w:val="0"/>
          <w:kern w:val="2"/>
          <w:sz w:val="24"/>
          <w:szCs w:val="24"/>
        </w:rPr>
        <w:t xml:space="preserve"> администрации муниципального образования Верхнечебеньковский сельсовет </w:t>
      </w:r>
    </w:p>
    <w:p w:rsidR="00975C28" w:rsidRDefault="00975C28" w:rsidP="00975C28">
      <w:pPr>
        <w:autoSpaceDE w:val="0"/>
        <w:autoSpaceDN w:val="0"/>
        <w:spacing w:after="0" w:line="240" w:lineRule="auto"/>
        <w:ind w:left="5103"/>
        <w:jc w:val="center"/>
        <w:rPr>
          <w:b w:val="0"/>
          <w:kern w:val="2"/>
          <w:sz w:val="24"/>
          <w:szCs w:val="24"/>
        </w:rPr>
      </w:pPr>
      <w:r>
        <w:rPr>
          <w:b w:val="0"/>
          <w:kern w:val="2"/>
          <w:sz w:val="24"/>
          <w:szCs w:val="24"/>
          <w:lang w:eastAsia="ru-RU"/>
        </w:rPr>
        <w:t xml:space="preserve"> от ___________ № _</w:t>
      </w:r>
      <w:proofErr w:type="gramStart"/>
      <w:r>
        <w:rPr>
          <w:b w:val="0"/>
          <w:kern w:val="2"/>
          <w:sz w:val="24"/>
          <w:szCs w:val="24"/>
          <w:lang w:eastAsia="ru-RU"/>
        </w:rPr>
        <w:t>_</w:t>
      </w:r>
      <w:r>
        <w:rPr>
          <w:b w:val="0"/>
          <w:kern w:val="2"/>
          <w:sz w:val="24"/>
          <w:szCs w:val="24"/>
          <w:lang w:eastAsia="ru-RU"/>
        </w:rPr>
        <w:t>-</w:t>
      </w:r>
      <w:proofErr w:type="gramEnd"/>
      <w:r>
        <w:rPr>
          <w:b w:val="0"/>
          <w:kern w:val="2"/>
          <w:sz w:val="24"/>
          <w:szCs w:val="24"/>
          <w:lang w:eastAsia="ru-RU"/>
        </w:rPr>
        <w:t xml:space="preserve">п                                                 </w:t>
      </w:r>
    </w:p>
    <w:p w:rsidR="00975C28" w:rsidRDefault="00975C28" w:rsidP="00975C28">
      <w:pPr>
        <w:pStyle w:val="2"/>
        <w:tabs>
          <w:tab w:val="left" w:pos="0"/>
        </w:tabs>
        <w:spacing w:after="0" w:line="240" w:lineRule="auto"/>
        <w:ind w:left="284"/>
        <w:rPr>
          <w:sz w:val="24"/>
          <w:szCs w:val="24"/>
        </w:rPr>
      </w:pPr>
    </w:p>
    <w:p w:rsidR="00975C28" w:rsidRDefault="00975C28" w:rsidP="00975C28">
      <w:pPr>
        <w:spacing w:after="0" w:line="240" w:lineRule="auto"/>
        <w:ind w:left="5040" w:hanging="7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</w:t>
      </w:r>
    </w:p>
    <w:p w:rsidR="00975C28" w:rsidRDefault="00975C28" w:rsidP="00975C28">
      <w:pPr>
        <w:spacing w:after="0" w:line="240" w:lineRule="auto"/>
        <w:ind w:left="5040" w:hanging="7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975C28" w:rsidRDefault="00975C28" w:rsidP="00975C2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АДМИНИСТРАТИВНЫЙ РЕГЛАМЕНТ </w:t>
      </w:r>
    </w:p>
    <w:p w:rsidR="00975C28" w:rsidRDefault="00975C28" w:rsidP="00975C28">
      <w:pPr>
        <w:shd w:val="clear" w:color="auto" w:fill="FFFFFF"/>
        <w:spacing w:before="240" w:after="0" w:line="288" w:lineRule="atLeast"/>
        <w:ind w:left="567" w:right="284"/>
        <w:jc w:val="center"/>
        <w:textAlignment w:val="baseline"/>
        <w:rPr>
          <w:color w:val="000000"/>
          <w:spacing w:val="2"/>
          <w:lang w:eastAsia="ru-RU"/>
        </w:rPr>
      </w:pPr>
      <w:proofErr w:type="gramStart"/>
      <w:r>
        <w:rPr>
          <w:color w:val="000000"/>
          <w:spacing w:val="2"/>
          <w:lang w:eastAsia="ru-RU"/>
        </w:rPr>
        <w:t xml:space="preserve">предоставления муниципальной услуги 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color w:val="000000"/>
          <w:spacing w:val="2"/>
          <w:lang w:eastAsia="ru-RU"/>
        </w:rPr>
        <w:t>Сакмарского</w:t>
      </w:r>
      <w:proofErr w:type="spellEnd"/>
      <w:r>
        <w:rPr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муниципального образования</w:t>
      </w:r>
      <w:proofErr w:type="gramEnd"/>
      <w:r>
        <w:rPr>
          <w:color w:val="000000"/>
          <w:spacing w:val="2"/>
          <w:lang w:eastAsia="ru-RU"/>
        </w:rPr>
        <w:t xml:space="preserve"> Верхнечебеньковский сельсовет </w:t>
      </w:r>
      <w:proofErr w:type="spellStart"/>
      <w:r>
        <w:rPr>
          <w:color w:val="000000"/>
          <w:spacing w:val="2"/>
          <w:lang w:eastAsia="ru-RU"/>
        </w:rPr>
        <w:t>Сакмарского</w:t>
      </w:r>
      <w:proofErr w:type="spellEnd"/>
      <w:r>
        <w:rPr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p w:rsidR="00975C28" w:rsidRDefault="00975C28" w:rsidP="00975C2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</w:p>
    <w:p w:rsidR="00975C28" w:rsidRDefault="00975C28" w:rsidP="00975C2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      Общие положения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lang w:eastAsia="ru-RU"/>
        </w:rPr>
      </w:pPr>
      <w:r>
        <w:rPr>
          <w:lang w:eastAsia="ru-RU"/>
        </w:rPr>
        <w:t>Предмет регулирования регламента</w:t>
      </w:r>
    </w:p>
    <w:p w:rsidR="00975C28" w:rsidRDefault="00975C28" w:rsidP="00975C28">
      <w:pPr>
        <w:shd w:val="clear" w:color="auto" w:fill="FFFFFF"/>
        <w:spacing w:before="240" w:after="0" w:line="288" w:lineRule="atLeast"/>
        <w:ind w:right="284"/>
        <w:jc w:val="both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lang w:eastAsia="ru-RU"/>
        </w:rPr>
        <w:t xml:space="preserve">1. </w:t>
      </w:r>
      <w:proofErr w:type="gramStart"/>
      <w:r>
        <w:rPr>
          <w:b w:val="0"/>
          <w:lang w:eastAsia="ru-RU"/>
        </w:rPr>
        <w:t xml:space="preserve">Административный регламент предоставления муниципальной услуги </w:t>
      </w:r>
      <w:r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</w:t>
      </w:r>
      <w:proofErr w:type="gramEnd"/>
      <w:r>
        <w:rPr>
          <w:b w:val="0"/>
          <w:color w:val="000000"/>
          <w:spacing w:val="2"/>
          <w:lang w:eastAsia="ru-RU"/>
        </w:rPr>
        <w:t xml:space="preserve"> </w:t>
      </w:r>
      <w:proofErr w:type="gramStart"/>
      <w:r>
        <w:rPr>
          <w:b w:val="0"/>
          <w:color w:val="000000"/>
          <w:spacing w:val="2"/>
          <w:lang w:eastAsia="ru-RU"/>
        </w:rPr>
        <w:t xml:space="preserve">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r>
        <w:rPr>
          <w:b w:val="0"/>
          <w:lang w:eastAsia="ru-RU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выдаче разрешения на выполнение авиационных работ, </w:t>
      </w:r>
      <w:r>
        <w:rPr>
          <w:b w:val="0"/>
          <w:color w:val="000000"/>
          <w:lang w:eastAsia="ru-RU"/>
        </w:rPr>
        <w:t xml:space="preserve">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 xml:space="preserve">(за исключением полетов беспилотных воздушных </w:t>
      </w:r>
      <w:r>
        <w:rPr>
          <w:b w:val="0"/>
          <w:bCs/>
          <w:lang w:eastAsia="ru-RU"/>
        </w:rPr>
        <w:lastRenderedPageBreak/>
        <w:t>судов с максимальной взлетной массой</w:t>
      </w:r>
      <w:proofErr w:type="gramEnd"/>
      <w:r>
        <w:rPr>
          <w:b w:val="0"/>
          <w:bCs/>
          <w:lang w:eastAsia="ru-RU"/>
        </w:rPr>
        <w:t xml:space="preserve"> менее 0,25 кг)</w:t>
      </w:r>
      <w:proofErr w:type="gramStart"/>
      <w:r>
        <w:rPr>
          <w:b w:val="0"/>
          <w:color w:val="000000"/>
          <w:lang w:eastAsia="ru-RU"/>
        </w:rPr>
        <w:t xml:space="preserve"> ,</w:t>
      </w:r>
      <w:proofErr w:type="gramEnd"/>
      <w:r>
        <w:rPr>
          <w:b w:val="0"/>
          <w:color w:val="000000"/>
          <w:lang w:eastAsia="ru-RU"/>
        </w:rPr>
        <w:t xml:space="preserve">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lang w:eastAsia="ru-RU"/>
        </w:rPr>
        <w:t>Сакмарского</w:t>
      </w:r>
      <w:proofErr w:type="spellEnd"/>
      <w:r>
        <w:rPr>
          <w:b w:val="0"/>
          <w:color w:val="000000"/>
          <w:lang w:eastAsia="ru-RU"/>
        </w:rPr>
        <w:t xml:space="preserve"> района Оренбургской области.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Круг получателей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left="142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2. Получателями муниципальной услуги являются физические лица, индивидуальные предприниматели, юридические лица. Представлять интересы заявителя имеют право: </w:t>
      </w:r>
    </w:p>
    <w:p w:rsidR="00975C28" w:rsidRDefault="00975C28" w:rsidP="00975C28">
      <w:pPr>
        <w:spacing w:after="0" w:line="240" w:lineRule="auto"/>
        <w:ind w:left="142"/>
        <w:jc w:val="both"/>
        <w:rPr>
          <w:b w:val="0"/>
          <w:lang w:eastAsia="ru-RU"/>
        </w:rPr>
      </w:pPr>
      <w:r>
        <w:rPr>
          <w:b w:val="0"/>
          <w:lang w:eastAsia="ru-RU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975C28" w:rsidRDefault="00975C28" w:rsidP="00975C28">
      <w:pPr>
        <w:spacing w:after="0" w:line="240" w:lineRule="auto"/>
        <w:ind w:left="142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представители юридического лица, индивидуального предпринимателя или физического лица в силу полномочий на основании доверенности. 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Требования к порядку информирования о предоставлении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3. Наименование органа местного самоуправления: Администрация муниципального образования Верхнечебеньковский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района Оренбургской области.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Почтовый адрес: 461446, Оренбургская область </w:t>
      </w:r>
      <w:proofErr w:type="spellStart"/>
      <w:r>
        <w:rPr>
          <w:b w:val="0"/>
        </w:rPr>
        <w:t>Сакмарский</w:t>
      </w:r>
      <w:proofErr w:type="spellEnd"/>
      <w:r>
        <w:rPr>
          <w:b w:val="0"/>
        </w:rPr>
        <w:t xml:space="preserve"> район с. Верхние Чебеньки, ул. Школьная, дом 5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b w:val="0"/>
        </w:rPr>
        <w:t xml:space="preserve">Адрес электронной почты органа местного самоуправления: </w:t>
      </w:r>
      <w:r>
        <w:t>https://верхнечебеньковский</w:t>
      </w:r>
      <w:proofErr w:type="gramStart"/>
      <w:r>
        <w:t>.с</w:t>
      </w:r>
      <w:proofErr w:type="gramEnd"/>
      <w:r>
        <w:t>ельсовет56.рф/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>Адрес официального сайта органа местного самоуправления:</w:t>
      </w:r>
      <w:r>
        <w:t xml:space="preserve"> </w:t>
      </w:r>
      <w:hyperlink r:id="rId6" w:history="1">
        <w:r>
          <w:rPr>
            <w:rStyle w:val="a3"/>
            <w:b w:val="0"/>
            <w:color w:val="auto"/>
            <w:u w:val="none"/>
          </w:rPr>
          <w:t>http://дмитриевский.сельсовет56.рф</w:t>
        </w:r>
      </w:hyperlink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 xml:space="preserve"> График работы органа местного самоуправления: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понедельник - пятница: с 8:30 до 18:00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обеденный перерыв: с 12:30 до 14:00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суббота - воскресенье: выходные дни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lang w:eastAsia="ru-RU"/>
        </w:rPr>
      </w:pPr>
      <w:r>
        <w:rPr>
          <w:b w:val="0"/>
        </w:rPr>
        <w:t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</w:t>
      </w:r>
      <w:r>
        <w:rPr>
          <w:kern w:val="2"/>
          <w:lang w:eastAsia="ru-RU"/>
        </w:rPr>
        <w:t xml:space="preserve"> https://верхнечебеньковский</w:t>
      </w:r>
      <w:proofErr w:type="gramStart"/>
      <w:r>
        <w:rPr>
          <w:kern w:val="2"/>
          <w:lang w:eastAsia="ru-RU"/>
        </w:rPr>
        <w:t>.с</w:t>
      </w:r>
      <w:proofErr w:type="gramEnd"/>
      <w:r>
        <w:rPr>
          <w:kern w:val="2"/>
          <w:lang w:eastAsia="ru-RU"/>
        </w:rPr>
        <w:t>ельсовет56.рф/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jc w:val="both"/>
        <w:rPr>
          <w:b w:val="0"/>
        </w:rPr>
      </w:pPr>
      <w:r>
        <w:rPr>
          <w:b w:val="0"/>
        </w:rPr>
        <w:t xml:space="preserve"> (далее – официальный сайт), на информационных стендах в залах приёма заявителей в администрации муниципального образования Верхнечебеньковский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района Оренбургской области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далее - администрации).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администрации.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lastRenderedPageBreak/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указывается на официальном сайте органа местного самоуправления, информационных стендах администрации.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7.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1) место нахождения, график (режим) работы, номера телефонов, адреса электронной почты;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2) блок-схема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3) категория получателей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4) перечень документов, необходимых для получения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5) образец заявления для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6) основания для отказа в приёме документов для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7) основания отказа в предоставлении муниципальной услуги.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8. Информация о муниципальной услуге, в том числе о ходе ее предоставления, может быть получена по телефону: 8 (35331) 26-4-47 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2. Стандарт предоставления 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Наименование муниципальной услуги</w:t>
      </w:r>
    </w:p>
    <w:p w:rsidR="00975C28" w:rsidRDefault="00975C28" w:rsidP="00975C28">
      <w:pPr>
        <w:shd w:val="clear" w:color="auto" w:fill="FFFFFF"/>
        <w:spacing w:before="240" w:after="0" w:line="288" w:lineRule="atLeast"/>
        <w:jc w:val="both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lang w:eastAsia="ru-RU"/>
        </w:rPr>
        <w:t xml:space="preserve">          9. Наименование муниципальной услуги:</w:t>
      </w:r>
      <w:r>
        <w:rPr>
          <w:b w:val="0"/>
          <w:color w:val="000000"/>
          <w:spacing w:val="2"/>
          <w:lang w:eastAsia="ru-RU"/>
        </w:rPr>
        <w:t xml:space="preserve"> </w:t>
      </w:r>
      <w:proofErr w:type="gramStart"/>
      <w:r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proofErr w:type="gram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p w:rsidR="00975C28" w:rsidRDefault="00975C28" w:rsidP="00975C28">
      <w:pPr>
        <w:shd w:val="clear" w:color="auto" w:fill="FFFFFF"/>
        <w:spacing w:before="240" w:after="0" w:line="288" w:lineRule="atLeast"/>
        <w:jc w:val="both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        </w:t>
      </w:r>
      <w:r>
        <w:rPr>
          <w:b w:val="0"/>
          <w:lang w:eastAsia="ru-RU"/>
        </w:rPr>
        <w:t>10. Муниципальная услуга носит заявительный характер.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Наименование органа, предоставляющего муниципальную услугу</w:t>
      </w:r>
    </w:p>
    <w:p w:rsidR="00975C28" w:rsidRDefault="00975C28" w:rsidP="00975C28">
      <w:pPr>
        <w:shd w:val="clear" w:color="auto" w:fill="FFFFFF"/>
        <w:spacing w:before="240" w:after="0" w:line="288" w:lineRule="atLeast"/>
        <w:ind w:firstLine="567"/>
        <w:jc w:val="both"/>
        <w:textAlignment w:val="baseline"/>
        <w:rPr>
          <w:b w:val="0"/>
          <w:lang w:eastAsia="ru-RU"/>
        </w:rPr>
      </w:pPr>
      <w:r>
        <w:rPr>
          <w:b w:val="0"/>
          <w:lang w:eastAsia="ru-RU"/>
        </w:rPr>
        <w:t xml:space="preserve"> 11. </w:t>
      </w:r>
      <w:proofErr w:type="gramStart"/>
      <w:r>
        <w:rPr>
          <w:b w:val="0"/>
          <w:lang w:eastAsia="ru-RU"/>
        </w:rPr>
        <w:t xml:space="preserve">Муниципальная услуга </w:t>
      </w:r>
      <w:r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муниципального образования Верхнечебеньковский</w:t>
      </w:r>
      <w:proofErr w:type="gramEnd"/>
      <w:r>
        <w:rPr>
          <w:b w:val="0"/>
          <w:color w:val="000000"/>
          <w:spacing w:val="2"/>
          <w:lang w:eastAsia="ru-RU"/>
        </w:rPr>
        <w:t xml:space="preserve">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r>
        <w:rPr>
          <w:b w:val="0"/>
          <w:lang w:eastAsia="ru-RU"/>
        </w:rPr>
        <w:t xml:space="preserve"> (далее – муниципальная услуга).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   12.  Приём документов от заявителя, рассмотрение документов и выдача результата предоставления муниципальной услуги  осуществляется уполномоченным лицом </w:t>
      </w:r>
    </w:p>
    <w:p w:rsidR="00975C28" w:rsidRDefault="00975C28" w:rsidP="00975C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13. </w:t>
      </w:r>
      <w:proofErr w:type="gramStart"/>
      <w:r>
        <w:rPr>
          <w:b w:val="0"/>
          <w:lang w:eastAsia="ru-RU"/>
        </w:rPr>
        <w:t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proofErr w:type="gramEnd"/>
      <w:r>
        <w:rPr>
          <w:b w:val="0"/>
          <w:lang w:eastAsia="ru-RU"/>
        </w:rPr>
        <w:t xml:space="preserve"> случаев, предусмотренных законодательством Российской Федерации.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Результат предоставления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14. Результатом предоставления муниципальной услуги является: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proofErr w:type="gramStart"/>
      <w:r>
        <w:rPr>
          <w:b w:val="0"/>
          <w:color w:val="000000"/>
          <w:lang w:eastAsia="ru-RU"/>
        </w:rPr>
        <w:t xml:space="preserve">Вручение (направление) разрешения 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>,</w:t>
      </w:r>
      <w:r>
        <w:rPr>
          <w:b w:val="0"/>
          <w:color w:val="000000"/>
          <w:lang w:eastAsia="ru-RU"/>
        </w:rPr>
        <w:t xml:space="preserve">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lang w:eastAsia="ru-RU"/>
        </w:rPr>
        <w:t>Сакмарского</w:t>
      </w:r>
      <w:proofErr w:type="spellEnd"/>
      <w:r>
        <w:rPr>
          <w:b w:val="0"/>
          <w:color w:val="000000"/>
          <w:lang w:eastAsia="ru-RU"/>
        </w:rPr>
        <w:t xml:space="preserve"> района Оренбургской области, а также посадку (взлет) на расположенные в границах 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lang w:eastAsia="ru-RU"/>
        </w:rPr>
        <w:t>Сакмарского</w:t>
      </w:r>
      <w:proofErr w:type="spellEnd"/>
      <w:r>
        <w:rPr>
          <w:b w:val="0"/>
          <w:color w:val="000000"/>
          <w:lang w:eastAsia="ru-RU"/>
        </w:rPr>
        <w:t xml:space="preserve"> района</w:t>
      </w:r>
      <w:proofErr w:type="gramEnd"/>
      <w:r>
        <w:rPr>
          <w:b w:val="0"/>
          <w:color w:val="000000"/>
          <w:lang w:eastAsia="ru-RU"/>
        </w:rPr>
        <w:t xml:space="preserve"> Оренбургской области площадки, сведения о которых не опубликованы в документах аэронавигационной информации (приложение №2) (далее - разрешение).</w:t>
      </w:r>
      <w:r>
        <w:rPr>
          <w:b w:val="0"/>
          <w:color w:val="000000"/>
          <w:lang w:eastAsia="ru-RU"/>
        </w:rPr>
        <w:br/>
        <w:t xml:space="preserve">       </w:t>
      </w:r>
      <w:r>
        <w:rPr>
          <w:b w:val="0"/>
          <w:color w:val="000000"/>
          <w:lang w:eastAsia="ru-RU"/>
        </w:rPr>
        <w:tab/>
      </w:r>
      <w:proofErr w:type="gramStart"/>
      <w:r>
        <w:rPr>
          <w:b w:val="0"/>
          <w:color w:val="000000"/>
          <w:lang w:eastAsia="ru-RU"/>
        </w:rPr>
        <w:t xml:space="preserve">Вручение (направление)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>
        <w:rPr>
          <w:b w:val="0"/>
          <w:bCs/>
          <w:lang w:eastAsia="ru-RU"/>
        </w:rPr>
        <w:t xml:space="preserve">(за исключением полетов беспилотных воздушных судов с максимальной </w:t>
      </w:r>
      <w:r>
        <w:rPr>
          <w:b w:val="0"/>
          <w:bCs/>
          <w:lang w:eastAsia="ru-RU"/>
        </w:rPr>
        <w:lastRenderedPageBreak/>
        <w:t>взлетной массой менее 0,25 кг)</w:t>
      </w:r>
      <w:r>
        <w:rPr>
          <w:b w:val="0"/>
          <w:color w:val="000000"/>
          <w:spacing w:val="2"/>
          <w:lang w:eastAsia="ru-RU"/>
        </w:rPr>
        <w:t>,</w:t>
      </w:r>
      <w:r>
        <w:rPr>
          <w:b w:val="0"/>
          <w:color w:val="000000"/>
          <w:lang w:eastAsia="ru-RU"/>
        </w:rPr>
        <w:t xml:space="preserve"> подъемов привязных аэростатов над населенными пунктами администрации, а также посадку (взлет) на расположенные в границах 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lang w:eastAsia="ru-RU"/>
        </w:rPr>
        <w:t>Сакмарского</w:t>
      </w:r>
      <w:proofErr w:type="spellEnd"/>
      <w:r>
        <w:rPr>
          <w:b w:val="0"/>
          <w:color w:val="000000"/>
          <w:lang w:eastAsia="ru-RU"/>
        </w:rPr>
        <w:t xml:space="preserve"> района оренбургской области</w:t>
      </w:r>
      <w:proofErr w:type="gramEnd"/>
      <w:r>
        <w:rPr>
          <w:b w:val="0"/>
          <w:color w:val="000000"/>
          <w:lang w:eastAsia="ru-RU"/>
        </w:rPr>
        <w:t xml:space="preserve"> площадки, сведения о которых не опубликованы в документах аэронавигационной информации (приложение №3) (далее - решение об отказе в выдаче разрешения)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Срок предоставления 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15. </w:t>
      </w:r>
      <w:r>
        <w:rPr>
          <w:b w:val="0"/>
          <w:color w:val="000000"/>
          <w:lang w:eastAsia="ru-RU"/>
        </w:rPr>
        <w:t>Срок предоставления муниципальной услуги составляет 7 (семь) рабочих дней со дня поступления заявления о предоставлении муниципальной услуги с приложенными к нему документами.</w:t>
      </w:r>
    </w:p>
    <w:p w:rsidR="00975C28" w:rsidRDefault="00975C28" w:rsidP="00975C28">
      <w:pPr>
        <w:spacing w:after="0" w:line="240" w:lineRule="auto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16. Предоставление муниципальной услуги регулируется следующими нормативными правовыми актами: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</w:rPr>
        <w:t>1)</w:t>
      </w:r>
      <w:r>
        <w:rPr>
          <w:b w:val="0"/>
          <w:color w:val="FFFFFF"/>
        </w:rPr>
        <w:t>..</w:t>
      </w:r>
      <w:hyperlink r:id="rId7" w:history="1">
        <w:r>
          <w:rPr>
            <w:rStyle w:val="a3"/>
            <w:b w:val="0"/>
            <w:color w:val="000000"/>
            <w:u w:val="none"/>
            <w:lang w:eastAsia="ru-RU"/>
          </w:rPr>
          <w:t>Воздушный кодекс Российской Федерации</w:t>
        </w:r>
      </w:hyperlink>
      <w:r>
        <w:rPr>
          <w:b w:val="0"/>
          <w:color w:val="000000"/>
          <w:lang w:eastAsia="ru-RU"/>
        </w:rPr>
        <w:t>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2) </w:t>
      </w:r>
      <w:hyperlink r:id="rId8" w:history="1">
        <w:r>
          <w:rPr>
            <w:rStyle w:val="a3"/>
            <w:b w:val="0"/>
            <w:color w:val="000000"/>
            <w:u w:val="none"/>
            <w:lang w:eastAsia="ru-RU"/>
          </w:rPr>
          <w:t>Федеральный закон от 06 октября 2003 года N 131-ФЗ "Об общих принципах организации местного самоуправления в Российской Федерации"</w:t>
        </w:r>
      </w:hyperlink>
      <w:r>
        <w:rPr>
          <w:b w:val="0"/>
          <w:color w:val="000000"/>
          <w:lang w:eastAsia="ru-RU"/>
        </w:rPr>
        <w:t>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3) </w:t>
      </w:r>
      <w:hyperlink r:id="rId9" w:history="1">
        <w:r>
          <w:rPr>
            <w:rStyle w:val="a3"/>
            <w:b w:val="0"/>
            <w:color w:val="000000"/>
            <w:u w:val="none"/>
            <w:lang w:eastAsia="ru-RU"/>
          </w:rPr>
          <w:t>Федеральный закон от 27 июля 2010 года N 210-ФЗ "Об организации предоставления государственных и муниципальных услуг"</w:t>
        </w:r>
      </w:hyperlink>
      <w:r>
        <w:rPr>
          <w:b w:val="0"/>
          <w:color w:val="000000"/>
          <w:lang w:eastAsia="ru-RU"/>
        </w:rPr>
        <w:t>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4) </w:t>
      </w:r>
      <w:hyperlink r:id="rId10" w:history="1">
        <w:r>
          <w:rPr>
            <w:rStyle w:val="a3"/>
            <w:b w:val="0"/>
            <w:color w:val="000000"/>
            <w:u w:val="none"/>
            <w:lang w:eastAsia="ru-RU"/>
          </w:rPr>
          <w:t>Постановление Правительства Российской Федерации от 11.03.2010 N 138 "Об утверждении Федеральных правил использования воздушного пространства Российской Федерации"</w:t>
        </w:r>
      </w:hyperlink>
      <w:r>
        <w:rPr>
          <w:b w:val="0"/>
          <w:color w:val="000000"/>
          <w:lang w:eastAsia="ru-RU"/>
        </w:rPr>
        <w:t>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5) </w:t>
      </w:r>
      <w:hyperlink r:id="rId11" w:history="1">
        <w:r>
          <w:rPr>
            <w:rStyle w:val="a3"/>
            <w:b w:val="0"/>
            <w:color w:val="000000"/>
            <w:u w:val="none"/>
            <w:lang w:eastAsia="ru-RU"/>
          </w:rPr>
          <w:t>Приказ Министерства транспорта Российской Федерации от 16.01.2012 N 6 "Об утверждении Федеральных авиационных правил "Организация планирования и использования воздушного пространства Российской Федерации"</w:t>
        </w:r>
      </w:hyperlink>
      <w:r>
        <w:rPr>
          <w:b w:val="0"/>
          <w:color w:val="000000"/>
          <w:lang w:eastAsia="ru-RU"/>
        </w:rPr>
        <w:t>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6) Устав муниципального образования;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7) настоящий Административный регламент;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8) иными нормативными правовыми актами.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17. Для получения муниципальной услуги заявитель представляет следующие документы: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proofErr w:type="gramStart"/>
      <w:r>
        <w:rPr>
          <w:b w:val="0"/>
          <w:lang w:eastAsia="ru-RU"/>
        </w:rPr>
        <w:lastRenderedPageBreak/>
        <w:t xml:space="preserve">1) </w:t>
      </w:r>
      <w:r>
        <w:rPr>
          <w:b w:val="0"/>
          <w:color w:val="000000"/>
          <w:lang w:eastAsia="ru-RU"/>
        </w:rPr>
        <w:t>Заявление, составленное по форме согласно приложению №1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деятельности.</w:t>
      </w:r>
      <w:r>
        <w:rPr>
          <w:b w:val="0"/>
          <w:color w:val="000000"/>
          <w:lang w:eastAsia="ru-RU"/>
        </w:rPr>
        <w:br/>
        <w:t xml:space="preserve">            2) 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заявителя, в случае если интересы заявителя представляет представитель заявителя).</w:t>
      </w:r>
      <w:proofErr w:type="gramEnd"/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   3) Копии учредительных документов, если заявителем является юридическое лицо.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lang w:eastAsia="ru-RU"/>
        </w:rPr>
        <w:t>18.</w:t>
      </w:r>
      <w:r>
        <w:rPr>
          <w:lang w:eastAsia="ru-RU"/>
        </w:rPr>
        <w:t xml:space="preserve"> </w:t>
      </w:r>
      <w:r>
        <w:rPr>
          <w:b w:val="0"/>
          <w:color w:val="000000"/>
          <w:lang w:eastAsia="ru-RU"/>
        </w:rPr>
        <w:t>Вышеуказанные документы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"копия верна", подпись с расшифровкой, печать (при наличии) (для юридических лиц, индивидуальных предпринимателей).</w:t>
      </w:r>
    </w:p>
    <w:p w:rsidR="00975C28" w:rsidRDefault="00975C28" w:rsidP="00975C28">
      <w:pPr>
        <w:spacing w:after="0" w:line="240" w:lineRule="auto"/>
        <w:jc w:val="both"/>
        <w:rPr>
          <w:b w:val="0"/>
          <w:color w:val="000000"/>
          <w:lang w:eastAsia="ru-RU"/>
        </w:rPr>
      </w:pPr>
    </w:p>
    <w:p w:rsidR="00975C28" w:rsidRDefault="00975C28" w:rsidP="00975C28">
      <w:pPr>
        <w:spacing w:after="0" w:line="240" w:lineRule="auto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              19. Заявление и прилагаемые документы могут быть представлены (направлены) заявителем на бумажных носителях одним из следующих способов: </w:t>
      </w:r>
    </w:p>
    <w:p w:rsidR="00975C28" w:rsidRDefault="00975C28" w:rsidP="00975C28">
      <w:pPr>
        <w:spacing w:after="0" w:line="240" w:lineRule="auto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   </w:t>
      </w:r>
      <w:r>
        <w:rPr>
          <w:b w:val="0"/>
          <w:color w:val="000000"/>
          <w:lang w:eastAsia="ru-RU"/>
        </w:rPr>
        <w:tab/>
        <w:t xml:space="preserve">- лично (лицом, действующим от имени заявителя, на основании доверенности); </w:t>
      </w:r>
    </w:p>
    <w:p w:rsidR="00975C28" w:rsidRDefault="00975C28" w:rsidP="00975C28">
      <w:pPr>
        <w:spacing w:after="0" w:line="240" w:lineRule="auto"/>
        <w:jc w:val="both"/>
        <w:rPr>
          <w:lang w:eastAsia="ru-RU"/>
        </w:rPr>
      </w:pPr>
      <w:r>
        <w:rPr>
          <w:b w:val="0"/>
          <w:color w:val="000000"/>
          <w:lang w:eastAsia="ru-RU"/>
        </w:rPr>
        <w:t xml:space="preserve">   </w:t>
      </w:r>
      <w:r>
        <w:rPr>
          <w:b w:val="0"/>
          <w:color w:val="000000"/>
          <w:lang w:eastAsia="ru-RU"/>
        </w:rPr>
        <w:tab/>
        <w:t>- заказным почтовым отправлением с уведомлением о вручении и описью вложения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20. Заявитель вправе </w:t>
      </w:r>
      <w:proofErr w:type="gramStart"/>
      <w:r>
        <w:rPr>
          <w:b w:val="0"/>
          <w:lang w:eastAsia="ru-RU"/>
        </w:rPr>
        <w:t>предоставить документы</w:t>
      </w:r>
      <w:proofErr w:type="gramEnd"/>
      <w:r>
        <w:rPr>
          <w:b w:val="0"/>
          <w:lang w:eastAsia="ru-RU"/>
        </w:rPr>
        <w:t>, указанные в пункте 17 настоящего Административного регламента следующими способами: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1) посредством личного обращения;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2) почтовым отправлением;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21. При направлении заявления и прилагаемых к нему документов посредством личного обращения, почтовым отправлением заявитель предоставляет копии документов.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22.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23. Основаниями для отказа в приеме документов, необходимых для предоставления муниципальной услуги, являются: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lastRenderedPageBreak/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2) представление заявления, подписанного неуполномоченным лицом;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3) представленный получателем пакет документов не соответствует требованиям, установленный пунктом 17 настоящего Административного регламента;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4) предоставление документов, содержащих незаверенные исправления, подчистки;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5) предоставление документов, текст которых не поддается прочтению.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Исчерпывающий перечень оснований для приостановления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или отказа в предоставлении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24. Основания для приостановления предоставления муниципальной услуги отсутствуют.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25. Основаниями для отказа в предоставлении муниципальной услуги являются: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- нарушение установленного в пункте 15 настоящего Административного регламента срока представления документов, необходимых для получения свидетельства;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- наличие недостоверных или искаженных сведений в представленных документах, указанных в пункте 17 настоящего Административного регламента;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lang w:eastAsia="ru-RU"/>
        </w:rPr>
        <w:t xml:space="preserve">- </w:t>
      </w:r>
      <w:r>
        <w:rPr>
          <w:b w:val="0"/>
          <w:color w:val="000000"/>
          <w:lang w:eastAsia="ru-RU"/>
        </w:rPr>
        <w:t xml:space="preserve">полеты беспилотных летательных аппаратов заявитель планирует выполнять не над территорией, а также,  если площадки посадки (взлета) </w:t>
      </w:r>
    </w:p>
    <w:p w:rsidR="00975C28" w:rsidRDefault="00975C28" w:rsidP="00975C28">
      <w:pPr>
        <w:spacing w:after="0" w:line="240" w:lineRule="auto"/>
        <w:jc w:val="both"/>
        <w:rPr>
          <w:b w:val="0"/>
          <w:color w:val="000000"/>
          <w:lang w:eastAsia="ru-RU"/>
        </w:rPr>
      </w:pPr>
      <w:proofErr w:type="gramStart"/>
      <w:r>
        <w:rPr>
          <w:b w:val="0"/>
          <w:color w:val="000000"/>
          <w:lang w:eastAsia="ru-RU"/>
        </w:rPr>
        <w:t xml:space="preserve">расположены вне границ муниципального образования Верхнечебеньковский сельсовет </w:t>
      </w:r>
      <w:proofErr w:type="spellStart"/>
      <w:r>
        <w:rPr>
          <w:b w:val="0"/>
          <w:color w:val="000000"/>
          <w:lang w:eastAsia="ru-RU"/>
        </w:rPr>
        <w:t>Сакмарского</w:t>
      </w:r>
      <w:proofErr w:type="spellEnd"/>
      <w:r>
        <w:rPr>
          <w:b w:val="0"/>
          <w:color w:val="000000"/>
          <w:lang w:eastAsia="ru-RU"/>
        </w:rPr>
        <w:t xml:space="preserve"> района Оренбургской области.</w:t>
      </w:r>
      <w:proofErr w:type="gramEnd"/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26.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Размер платы, взимаемой с получателя при предоставлении муниципальной услуги</w:t>
      </w: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27. Муниципальная услуга предоставляется без взимания платы.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975C28" w:rsidRDefault="00975C28" w:rsidP="00975C28">
      <w:pPr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28. 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Срок регистрации заявления о предоставлении 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lastRenderedPageBreak/>
        <w:t xml:space="preserve">         29. Заявление о предоставлении муниципальной услуги регистрируется в течение 1 (одного) рабочего дня.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30. Приём заявителей осуществляется в помещении администрации муниципального образования Верхнечебеньковский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области,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Помещение, в котором осуществляется приём заявителей, должен находиться в зоне пешеходной доступности к основным транспортным магистралям.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31. Помещение для приёма заявителей должны быть оборудованы табличками с указанием фамилии, имени, отчества и должности уполномоченного лица, осуществляющего предоставление муниципальной услуги, режима работы.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32.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33.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34. Места предоставления муниципальной услуги должны быть обеспечены доступными местами общественного пользования и хранения верхней одежды заявителей.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35.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области, в том числе: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b w:val="0"/>
          <w:lang w:eastAsia="ru-RU"/>
        </w:rPr>
        <w:t>дств дл</w:t>
      </w:r>
      <w:proofErr w:type="gramEnd"/>
      <w:r>
        <w:rPr>
          <w:b w:val="0"/>
          <w:lang w:eastAsia="ru-RU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b w:val="0"/>
          <w:lang w:eastAsia="ru-RU"/>
        </w:rPr>
        <w:t>сурдо</w:t>
      </w:r>
      <w:proofErr w:type="spellEnd"/>
      <w:r>
        <w:rPr>
          <w:b w:val="0"/>
          <w:lang w:eastAsia="ru-RU"/>
        </w:rPr>
        <w:t xml:space="preserve">-переводчика и </w:t>
      </w:r>
      <w:proofErr w:type="spellStart"/>
      <w:r>
        <w:rPr>
          <w:b w:val="0"/>
          <w:lang w:eastAsia="ru-RU"/>
        </w:rPr>
        <w:t>тифло</w:t>
      </w:r>
      <w:proofErr w:type="spellEnd"/>
      <w:r>
        <w:rPr>
          <w:b w:val="0"/>
          <w:lang w:eastAsia="ru-RU"/>
        </w:rPr>
        <w:t>-</w:t>
      </w:r>
      <w:proofErr w:type="spellStart"/>
      <w:r>
        <w:rPr>
          <w:b w:val="0"/>
          <w:lang w:eastAsia="ru-RU"/>
        </w:rPr>
        <w:t>сурдо</w:t>
      </w:r>
      <w:proofErr w:type="spellEnd"/>
      <w:r>
        <w:rPr>
          <w:b w:val="0"/>
          <w:lang w:eastAsia="ru-RU"/>
        </w:rPr>
        <w:t>-переводчика;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proofErr w:type="gramStart"/>
      <w:r>
        <w:rPr>
          <w:b w:val="0"/>
          <w:lang w:eastAsia="ru-RU"/>
        </w:rPr>
        <w:lastRenderedPageBreak/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Показатели доступности и качества муниципальной услуги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36. Показателями доступности предоставления муниципальной услуги являются: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2) соблюдение стандарта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37. Показателем качества предоставления муниципальной услуги являются: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1) отсутствие очередей при приёме (выдаче) документов;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2) отсутствие нарушений сроков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не превышающее - 2, их общая продолжительность не превышающая - 30 минут: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-при личном обращении заявителя с заявлением о предоставлении муниципальной  услуги.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-при личном получении заявителем результата предоставления муниципальной услуги. </w:t>
      </w:r>
    </w:p>
    <w:p w:rsidR="00975C28" w:rsidRDefault="00975C28" w:rsidP="00975C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lastRenderedPageBreak/>
        <w:t xml:space="preserve">       3. Состав, последовательность и сроки выполнения административных процедур (действий), требования к порядку их выполнения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</w:rPr>
        <w:t xml:space="preserve">38.  </w:t>
      </w:r>
      <w:r>
        <w:rPr>
          <w:b w:val="0"/>
          <w:color w:val="000000"/>
          <w:spacing w:val="2"/>
          <w:lang w:eastAsia="ru-RU"/>
        </w:rPr>
        <w:t>Предоставление муниципальной услуги состоит из следующих  административных процедур (действий):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>1) Прием заявления и документов, регистрация заявления.</w:t>
      </w:r>
    </w:p>
    <w:p w:rsidR="00975C28" w:rsidRDefault="00975C28" w:rsidP="00975C28">
      <w:pPr>
        <w:spacing w:after="0" w:line="240" w:lineRule="auto"/>
        <w:ind w:firstLine="708"/>
        <w:jc w:val="both"/>
        <w:rPr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2)  </w:t>
      </w:r>
      <w:r>
        <w:rPr>
          <w:b w:val="0"/>
          <w:lang w:eastAsia="ru-RU"/>
        </w:rPr>
        <w:t>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заявителю.</w:t>
      </w:r>
    </w:p>
    <w:p w:rsidR="00975C28" w:rsidRDefault="00975C28" w:rsidP="00975C28">
      <w:pPr>
        <w:spacing w:after="0" w:line="240" w:lineRule="auto"/>
        <w:ind w:firstLine="708"/>
        <w:jc w:val="both"/>
        <w:rPr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3) </w:t>
      </w:r>
      <w:r>
        <w:rPr>
          <w:b w:val="0"/>
          <w:lang w:eastAsia="ru-RU"/>
        </w:rPr>
        <w:t>Подготовка ответа заявителю о предоставлении муниципальной услуги или об отказе в предоставлении муниципальной услуги.</w:t>
      </w:r>
    </w:p>
    <w:p w:rsidR="00975C28" w:rsidRDefault="00975C28" w:rsidP="00975C28">
      <w:pPr>
        <w:spacing w:after="0" w:line="240" w:lineRule="auto"/>
        <w:ind w:firstLine="708"/>
        <w:jc w:val="both"/>
        <w:rPr>
          <w:lang w:eastAsia="ru-RU"/>
        </w:rPr>
      </w:pPr>
      <w:r>
        <w:rPr>
          <w:b w:val="0"/>
          <w:lang w:eastAsia="ru-RU"/>
        </w:rPr>
        <w:t>4) Выдача результата предоставления муниципальной услуги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>Блок-схема предоставления муниципальной услуги приведена в приложении №4 к настоящему Административному регламенту.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center"/>
        <w:rPr>
          <w:color w:val="000000"/>
        </w:rPr>
      </w:pPr>
      <w:r>
        <w:rPr>
          <w:color w:val="000000"/>
        </w:rPr>
        <w:t>Прием заявления и документов, регистрация заявления</w:t>
      </w:r>
    </w:p>
    <w:p w:rsidR="00975C28" w:rsidRDefault="00975C28" w:rsidP="00975C28">
      <w:pPr>
        <w:spacing w:after="0" w:line="240" w:lineRule="auto"/>
        <w:ind w:firstLine="708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lang w:eastAsia="ru-RU"/>
        </w:rPr>
        <w:t xml:space="preserve">39. Основанием для начала административной процедуры является поступление в администрацию муниципального образования Верхнечебеньковский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  (дале</w:t>
      </w:r>
      <w:proofErr w:type="gramStart"/>
      <w:r>
        <w:rPr>
          <w:b w:val="0"/>
          <w:lang w:eastAsia="ru-RU"/>
        </w:rPr>
        <w:t>е-</w:t>
      </w:r>
      <w:proofErr w:type="gramEnd"/>
      <w:r>
        <w:rPr>
          <w:b w:val="0"/>
          <w:lang w:eastAsia="ru-RU"/>
        </w:rPr>
        <w:t xml:space="preserve"> администрации) заявления с комплектом документов, предусмотренных пунктом 17 настоящего Административного регламента (в зависимости от планируемого к выполнению вида авиационной деятельности).</w:t>
      </w:r>
      <w:r>
        <w:rPr>
          <w:b w:val="0"/>
          <w:color w:val="000000"/>
          <w:spacing w:val="2"/>
          <w:lang w:eastAsia="ru-RU"/>
        </w:rPr>
        <w:t xml:space="preserve">   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proofErr w:type="gramStart"/>
      <w:r>
        <w:rPr>
          <w:b w:val="0"/>
          <w:lang w:eastAsia="ru-RU"/>
        </w:rPr>
        <w:t>Должностное лицо администрации, уполномоченное на прием и регистрацию документов  принимает</w:t>
      </w:r>
      <w:proofErr w:type="gramEnd"/>
      <w:r>
        <w:rPr>
          <w:b w:val="0"/>
          <w:lang w:eastAsia="ru-RU"/>
        </w:rPr>
        <w:t xml:space="preserve"> заявление и документы при наличии документа, подтверждающего полномочия заявителя и регистрирует заявление.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Результатом административной процедуры являются прием и регистрация заявления и документов, установленных пунктом 17 административного регламента, или отказ в приеме заявления и документов, установленных пунктом 17 административного регламента. 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Максимальная продолжительность административной процедуры - 1 рабочий день  с момента поступления заявления.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   40.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заявителю.</w:t>
      </w:r>
    </w:p>
    <w:p w:rsidR="00975C28" w:rsidRDefault="00975C28" w:rsidP="00975C28">
      <w:pPr>
        <w:spacing w:after="0" w:line="240" w:lineRule="auto"/>
        <w:jc w:val="center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proofErr w:type="gramStart"/>
      <w:r>
        <w:rPr>
          <w:b w:val="0"/>
          <w:lang w:eastAsia="ru-RU"/>
        </w:rPr>
        <w:t xml:space="preserve">Лицо, уполномоченное на предоставление муниципальной услуги проверяет комплектность представленных документов в соответствии с пунктом 17 настоящего Административного регламента (в зависимости от планируемого к выполнению вида авиационной деятельности) и осуществляет первичную экспертизу сведений, содержащихся в представленных заявлении и документах, на предмет правильности </w:t>
      </w:r>
      <w:r>
        <w:rPr>
          <w:b w:val="0"/>
          <w:lang w:eastAsia="ru-RU"/>
        </w:rPr>
        <w:lastRenderedPageBreak/>
        <w:t>оформления заявления, качества представленных документов, прилагаемых к заявлению: отсутствие в документах подчисток, приписок, зачеркнутых слов, иных исправлений, нечитаемых текстов</w:t>
      </w:r>
      <w:proofErr w:type="gramEnd"/>
      <w:r>
        <w:rPr>
          <w:b w:val="0"/>
          <w:lang w:eastAsia="ru-RU"/>
        </w:rPr>
        <w:t>, сверяет с оригиналом (в случае если представлены копии документов);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Уполномоченное лицо, ответственное за предоставление муниципальной услуги, проверяет представленные заявление и документы, установленные пунктом 17 Административного регламента (в зависимости от планируемого к выполнению вида авиационной деятельности),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пунктами 17, 18 административного регламента.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Максимальная продолжительность административной процедуры - 11 рабочих дней.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center"/>
        <w:rPr>
          <w:lang w:eastAsia="ru-RU"/>
        </w:rPr>
      </w:pPr>
      <w:r>
        <w:rPr>
          <w:lang w:eastAsia="ru-RU"/>
        </w:rPr>
        <w:t>41. Подготовка ответа заявителю о предоставлении муниципальной услуги или об отказе в предоставлении муниципальной услуги</w:t>
      </w:r>
    </w:p>
    <w:p w:rsidR="00975C28" w:rsidRDefault="00975C28" w:rsidP="00975C28">
      <w:pPr>
        <w:spacing w:after="0" w:line="240" w:lineRule="auto"/>
        <w:jc w:val="both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Лицо, ответственное за предоставление муниципальной услуги, при принятии решения о предоставлении муниципальной услуги, готовит ответ в виде разрешения на использование воздушного пространства над территорией муниципального образования Верхнечебеньковский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 при осуществлении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воздушных судов с максимальной взлетной массой менее 0,25 кг.</w:t>
      </w:r>
      <w:proofErr w:type="gramStart"/>
      <w:r>
        <w:rPr>
          <w:b w:val="0"/>
          <w:lang w:eastAsia="ru-RU"/>
        </w:rPr>
        <w:t xml:space="preserve"> )</w:t>
      </w:r>
      <w:proofErr w:type="gramEnd"/>
      <w:r>
        <w:rPr>
          <w:b w:val="0"/>
          <w:lang w:eastAsia="ru-RU"/>
        </w:rPr>
        <w:t>, подъемов привязных аэростатов, сведения о которых не опубликованы в документах аэронавигационной информации, по форме согласно Приложению № 2 к Административному регламенту.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В случае принятия решения об отказе в предоставлении муниципальной услуги, лицо,  ответственное за предоставление муниципальной услуги, в простой письменной форме готовит заявителю мотивированный отказ в предоставлении муниципальной услуги по форме согласно Приложению № 3 к Административному регламенту. Ответ выдается заявителю в соответствии со способом, указанным в заявлении. 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Результатом административной процедуры является: 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подготовленное разрешение на использование воздушного пространства над территорией муниципального образования Верхнечебеньковский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 при осуществлении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воздушных судов с максимальной </w:t>
      </w:r>
      <w:r>
        <w:rPr>
          <w:b w:val="0"/>
          <w:lang w:eastAsia="ru-RU"/>
        </w:rPr>
        <w:lastRenderedPageBreak/>
        <w:t>взлетной массой менее 0,25 кг. )</w:t>
      </w:r>
      <w:proofErr w:type="gramStart"/>
      <w:r>
        <w:rPr>
          <w:b w:val="0"/>
          <w:lang w:eastAsia="ru-RU"/>
        </w:rPr>
        <w:t xml:space="preserve"> ,</w:t>
      </w:r>
      <w:proofErr w:type="gramEnd"/>
      <w:r>
        <w:rPr>
          <w:b w:val="0"/>
          <w:lang w:eastAsia="ru-RU"/>
        </w:rPr>
        <w:t xml:space="preserve"> подъемов привязных аэростатов, сведения о которых не опубликованы в документах аэронавигационной информации;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>- подготовленный мотивированный отказ в предоставлении муниципальной услуги.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Максимальная продолжительность административной процедуры - 6 рабочих дней с момента принятия решения о предоставлении муниципальной услуги или об отказе в предоставлении муниципальной услуги.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center"/>
        <w:rPr>
          <w:lang w:eastAsia="ru-RU"/>
        </w:rPr>
      </w:pPr>
      <w:r>
        <w:rPr>
          <w:lang w:eastAsia="ru-RU"/>
        </w:rPr>
        <w:t>42. Выдача результата предоставления муниципальной услуги</w:t>
      </w:r>
    </w:p>
    <w:p w:rsidR="00975C28" w:rsidRDefault="00975C28" w:rsidP="00975C28">
      <w:pPr>
        <w:spacing w:after="0" w:line="240" w:lineRule="auto"/>
        <w:jc w:val="both"/>
        <w:rPr>
          <w:lang w:eastAsia="ru-RU"/>
        </w:rPr>
      </w:pP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Специалистом, ответственным за предоставление муниципальной услуги, производится информирование заявителя или представителя заявителя о результате предоставления муниципальной услуги.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Максимальная продолжительность административной процедуры - 2 рабочих дня.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  <w:proofErr w:type="gramStart"/>
      <w:r>
        <w:rPr>
          <w:b w:val="0"/>
          <w:lang w:eastAsia="ru-RU"/>
        </w:rPr>
        <w:t xml:space="preserve">Результатом административной процедуры является вручение заявителю или представителю заявителя либо отправление по почте (в зависимости от способа получения, указанного заявителем в заявлении) подготовленного разрешения на использование воздушного пространства над территорией муниципального образования Верхнечебеньковский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 при осуществлении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воздушных судов с максимальной</w:t>
      </w:r>
      <w:proofErr w:type="gramEnd"/>
      <w:r>
        <w:rPr>
          <w:b w:val="0"/>
          <w:lang w:eastAsia="ru-RU"/>
        </w:rPr>
        <w:t xml:space="preserve"> взлетной массой менее 0,25 кг.</w:t>
      </w:r>
      <w:proofErr w:type="gramStart"/>
      <w:r>
        <w:rPr>
          <w:b w:val="0"/>
          <w:lang w:eastAsia="ru-RU"/>
        </w:rPr>
        <w:t xml:space="preserve"> )</w:t>
      </w:r>
      <w:proofErr w:type="gramEnd"/>
      <w:r>
        <w:rPr>
          <w:b w:val="0"/>
          <w:lang w:eastAsia="ru-RU"/>
        </w:rPr>
        <w:t>, подъемов привязных аэростатов, сведения о которых не опубликованы в документах аэронавигационной информации или мотивированного отказа в предоставлении муниципальной услуги.</w:t>
      </w:r>
    </w:p>
    <w:p w:rsidR="00975C28" w:rsidRDefault="00975C28" w:rsidP="00975C28">
      <w:pPr>
        <w:spacing w:after="0" w:line="240" w:lineRule="auto"/>
        <w:ind w:firstLine="708"/>
        <w:jc w:val="both"/>
        <w:rPr>
          <w:b w:val="0"/>
          <w:lang w:eastAsia="ru-RU"/>
        </w:rPr>
      </w:pPr>
    </w:p>
    <w:p w:rsidR="00975C28" w:rsidRDefault="00975C28" w:rsidP="00975C28">
      <w:pPr>
        <w:numPr>
          <w:ilvl w:val="0"/>
          <w:numId w:val="1"/>
        </w:numPr>
        <w:spacing w:after="0" w:line="240" w:lineRule="auto"/>
        <w:jc w:val="center"/>
        <w:rPr>
          <w:lang w:eastAsia="ru-RU"/>
        </w:rPr>
      </w:pPr>
      <w:r>
        <w:rPr>
          <w:color w:val="000000"/>
          <w:spacing w:val="2"/>
          <w:lang w:eastAsia="ru-RU"/>
        </w:rPr>
        <w:t xml:space="preserve">Формы </w:t>
      </w:r>
      <w:proofErr w:type="gramStart"/>
      <w:r>
        <w:rPr>
          <w:color w:val="000000"/>
          <w:spacing w:val="2"/>
          <w:lang w:eastAsia="ru-RU"/>
        </w:rPr>
        <w:t>контроля за</w:t>
      </w:r>
      <w:proofErr w:type="gramEnd"/>
      <w:r>
        <w:rPr>
          <w:color w:val="000000"/>
          <w:spacing w:val="2"/>
          <w:lang w:eastAsia="ru-RU"/>
        </w:rPr>
        <w:t xml:space="preserve"> исполнением административного регламента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eastAsia="Arial Unicode MS"/>
        </w:rPr>
      </w:pPr>
      <w:r>
        <w:rPr>
          <w:rFonts w:eastAsia="Arial Unicode MS"/>
        </w:rPr>
        <w:t xml:space="preserve">Порядок осуществления текущего </w:t>
      </w:r>
      <w:proofErr w:type="gramStart"/>
      <w:r>
        <w:rPr>
          <w:rFonts w:eastAsia="Arial Unicode MS"/>
        </w:rPr>
        <w:t>контроля за</w:t>
      </w:r>
      <w:proofErr w:type="gramEnd"/>
      <w:r>
        <w:rPr>
          <w:rFonts w:eastAsia="Arial Unicode MS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 xml:space="preserve">43. Текущий </w:t>
      </w:r>
      <w:proofErr w:type="gramStart"/>
      <w:r>
        <w:rPr>
          <w:rFonts w:eastAsia="Arial Unicode MS"/>
          <w:b w:val="0"/>
          <w:lang w:eastAsia="ru-RU"/>
        </w:rPr>
        <w:t>контроль за</w:t>
      </w:r>
      <w:proofErr w:type="gramEnd"/>
      <w:r>
        <w:rPr>
          <w:rFonts w:eastAsia="Arial Unicode MS"/>
          <w:b w:val="0"/>
          <w:lang w:eastAsia="ru-RU"/>
        </w:rPr>
        <w:t xml:space="preserve"> соблюдением последовательности действий,    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 xml:space="preserve">44. </w:t>
      </w:r>
      <w:proofErr w:type="gramStart"/>
      <w:r>
        <w:rPr>
          <w:rFonts w:eastAsia="Arial Unicode MS"/>
          <w:b w:val="0"/>
          <w:lang w:eastAsia="ru-RU"/>
        </w:rPr>
        <w:t>Контроль за</w:t>
      </w:r>
      <w:proofErr w:type="gramEnd"/>
      <w:r>
        <w:rPr>
          <w:rFonts w:eastAsia="Arial Unicode MS"/>
          <w:b w:val="0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муниципальной услуги, в том числе порядок и формы </w:t>
      </w:r>
      <w:proofErr w:type="gramStart"/>
      <w:r>
        <w:rPr>
          <w:rFonts w:eastAsia="Arial Unicode MS"/>
          <w:lang w:eastAsia="ru-RU"/>
        </w:rPr>
        <w:t>контроля за</w:t>
      </w:r>
      <w:proofErr w:type="gramEnd"/>
      <w:r>
        <w:rPr>
          <w:rFonts w:eastAsia="Arial Unicode MS"/>
          <w:lang w:eastAsia="ru-RU"/>
        </w:rPr>
        <w:t xml:space="preserve"> полнотой и качеством предоставления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45.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46.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47.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48.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975C28" w:rsidRDefault="00975C28" w:rsidP="00975C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eastAsia="Arial Unicode MS"/>
        </w:rPr>
      </w:pPr>
      <w:r>
        <w:rPr>
          <w:rFonts w:eastAsia="Arial Unicode MS"/>
        </w:rPr>
        <w:t xml:space="preserve">Требования к порядку и формам </w:t>
      </w:r>
      <w:proofErr w:type="gramStart"/>
      <w:r>
        <w:rPr>
          <w:rFonts w:eastAsia="Arial Unicode MS"/>
        </w:rPr>
        <w:t>контроля за</w:t>
      </w:r>
      <w:proofErr w:type="gramEnd"/>
      <w:r>
        <w:rPr>
          <w:rFonts w:eastAsia="Arial Unicode M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eastAsia="Arial Unicode MS"/>
        </w:rPr>
      </w:pP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/>
          <w:b w:val="0"/>
        </w:rPr>
      </w:pPr>
      <w:r>
        <w:rPr>
          <w:rFonts w:eastAsia="Arial Unicode MS"/>
          <w:b w:val="0"/>
        </w:rPr>
        <w:t xml:space="preserve">          49.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 ответов на их запросы.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</w:rPr>
      </w:pPr>
    </w:p>
    <w:p w:rsidR="00975C28" w:rsidRDefault="00975C28" w:rsidP="00975C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outlineLvl w:val="0"/>
        <w:rPr>
          <w:b w:val="0"/>
          <w:lang w:eastAsia="ru-RU"/>
        </w:rPr>
      </w:pPr>
      <w:r>
        <w:rPr>
          <w:bCs/>
          <w:lang w:eastAsia="ru-RU"/>
        </w:rPr>
        <w:t>Досудебный (внесудебный) порядок обжалования решений и     действий (бездействия) органов, предоставляющих муниципальную услугу, а также их должностных лиц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ru-RU"/>
        </w:rPr>
      </w:pPr>
      <w:proofErr w:type="gramStart"/>
      <w:r>
        <w:rPr>
          <w:bCs/>
          <w:lang w:eastAsia="ru-RU"/>
        </w:rPr>
        <w:lastRenderedPageBreak/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 услуги</w:t>
      </w:r>
      <w:proofErr w:type="gramEnd"/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ru-RU"/>
        </w:rPr>
      </w:pPr>
    </w:p>
    <w:p w:rsidR="00975C28" w:rsidRDefault="00975C28" w:rsidP="00975C28">
      <w:pPr>
        <w:spacing w:after="0" w:line="240" w:lineRule="auto"/>
        <w:ind w:firstLine="709"/>
        <w:jc w:val="both"/>
        <w:rPr>
          <w:b w:val="0"/>
          <w:lang w:eastAsia="ru-RU"/>
        </w:rPr>
      </w:pPr>
      <w:bookmarkStart w:id="0" w:name="sub_4667"/>
      <w:r>
        <w:rPr>
          <w:b w:val="0"/>
          <w:lang w:eastAsia="ru-RU"/>
        </w:rPr>
        <w:t>50. В случае</w:t>
      </w:r>
      <w:proofErr w:type="gramStart"/>
      <w:r>
        <w:rPr>
          <w:b w:val="0"/>
          <w:lang w:eastAsia="ru-RU"/>
        </w:rPr>
        <w:t>,</w:t>
      </w:r>
      <w:proofErr w:type="gramEnd"/>
      <w:r>
        <w:rPr>
          <w:b w:val="0"/>
          <w:lang w:eastAsia="ru-RU"/>
        </w:rPr>
        <w:t xml:space="preserve"> если заявитель считает, что в ходе предоставления муниципальной 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</w:t>
      </w:r>
    </w:p>
    <w:p w:rsidR="00975C28" w:rsidRDefault="00975C28" w:rsidP="00975C28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(бездействие) в досудебном (внесудебном)  порядке в соответствии с законодательством Российской Федерации.</w:t>
      </w:r>
    </w:p>
    <w:p w:rsidR="00975C28" w:rsidRDefault="00975C28" w:rsidP="00975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bCs/>
        </w:rPr>
      </w:pPr>
    </w:p>
    <w:bookmarkEnd w:id="0"/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lang w:eastAsia="ru-RU"/>
        </w:rPr>
        <w:t xml:space="preserve">51. </w:t>
      </w:r>
      <w:r>
        <w:rPr>
          <w:b w:val="0"/>
          <w:color w:val="22272F"/>
          <w:lang w:eastAsia="ru-RU"/>
        </w:rPr>
        <w:t>Жалоба подается в орган, предоставляющий муниципальную услугу.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lang w:eastAsia="ru-RU"/>
        </w:rPr>
      </w:pPr>
      <w:r>
        <w:rPr>
          <w:color w:val="22272F"/>
          <w:lang w:eastAsia="ru-RU"/>
        </w:rPr>
        <w:t>Способы информирования заявителей  о порядке подачи и рассмотрения жалобы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color w:val="22272F"/>
          <w:lang w:eastAsia="ru-RU"/>
        </w:rPr>
        <w:t>52.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услуги.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22272F"/>
          <w:lang w:eastAsia="ru-RU"/>
        </w:rPr>
      </w:pPr>
      <w:r>
        <w:rPr>
          <w:color w:val="22272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22272F"/>
          <w:lang w:eastAsia="ru-RU"/>
        </w:rPr>
      </w:pP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color w:val="22272F"/>
          <w:lang w:eastAsia="ru-RU"/>
        </w:rPr>
        <w:t>53. </w:t>
      </w:r>
      <w:hyperlink r:id="rId12" w:anchor="/document/12177515/entry/0" w:history="1">
        <w:r>
          <w:rPr>
            <w:rStyle w:val="a3"/>
            <w:b w:val="0"/>
            <w:color w:val="22272F"/>
            <w:u w:val="none"/>
            <w:lang w:eastAsia="ru-RU"/>
          </w:rPr>
          <w:t>Федеральный закон</w:t>
        </w:r>
      </w:hyperlink>
      <w:r>
        <w:rPr>
          <w:b w:val="0"/>
          <w:color w:val="22272F"/>
          <w:lang w:eastAsia="ru-RU"/>
        </w:rPr>
        <w:t> от 27 июля 2010 года N 210-ФЗ «Об организации предоставления государственных и муниципальных услуг»;</w:t>
      </w:r>
    </w:p>
    <w:p w:rsidR="00975C28" w:rsidRDefault="00975C28" w:rsidP="0097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hyperlink r:id="rId13" w:anchor="/document/27537955/entry/0" w:history="1">
        <w:r>
          <w:rPr>
            <w:rStyle w:val="a3"/>
            <w:b w:val="0"/>
            <w:color w:val="22272F"/>
            <w:u w:val="none"/>
            <w:lang w:eastAsia="ru-RU"/>
          </w:rPr>
          <w:t>54. Постановление</w:t>
        </w:r>
      </w:hyperlink>
      <w:r>
        <w:rPr>
          <w:b w:val="0"/>
          <w:color w:val="22272F"/>
          <w:lang w:eastAsia="ru-RU"/>
        </w:rPr>
        <w:t> Правительства Оренбургской области от 28 апреля 2014 года N 254-п «О порядке подачи и рассмотрения жалоб на решения и действия (бездействие) органов исполнительной власти Оренбургской области и их должностных лиц, государственных гражданских служащих органов исполнительной власти Оренбургской области при предоставлении государственных услуг».</w:t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Приложение №1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Администрация муниципального образования </w:t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 </w:t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Оренбургской области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от 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(фамилия, имя, отчество (при наличии) заявителя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физического лица, индивидуального предпринимателя,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реквизиты документа, удостоверяющего личность,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наименование юридического лица, ОГРН, ИНН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юридического лица, почтовый адрес для получения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ответа, адрес электронной почты, телефон)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ЗАЯВЛЕНИЕ </w:t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proofErr w:type="gramStart"/>
      <w:r>
        <w:rPr>
          <w:b w:val="0"/>
          <w:color w:val="000000"/>
          <w:spacing w:val="2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посадку (взлет) на расположенные в границах 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</w:t>
      </w:r>
      <w:proofErr w:type="gramEnd"/>
      <w:r>
        <w:rPr>
          <w:b w:val="0"/>
          <w:color w:val="000000"/>
          <w:spacing w:val="2"/>
          <w:lang w:eastAsia="ru-RU"/>
        </w:rPr>
        <w:t xml:space="preserve"> Оренбургской области площадки, сведения о которых не опубликованы в документах аэронавигационной информации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Прошу выдать разрешение на выполнение   над   территорией муниципального образования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Вернечебеньковский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 Оренбургской области:_____________________________________________________________________________________ </w:t>
      </w: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                  (авиационных работ, парашютных прыжков, демонстрационных полетов воздушных судов, подъема привязных аэростатов, полетов беспилотных летательных аппаратов, посадки </w:t>
      </w:r>
      <w:r>
        <w:rPr>
          <w:b w:val="0"/>
          <w:color w:val="000000"/>
          <w:spacing w:val="2"/>
          <w:sz w:val="21"/>
          <w:szCs w:val="21"/>
          <w:lang w:eastAsia="ru-RU"/>
        </w:rPr>
        <w:lastRenderedPageBreak/>
        <w:t>(взлета) на площадку)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с целью: 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на воздушном судне: _________________________________________________________________________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                   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(указать количество и тип воздушных судов, государственный регистрационный (опознавательный) знак воздушного судна, заводской номер (при наличии) и принадлежность воздушного судна)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Место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использования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воздушного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пространства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(посадк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и(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>взлета): ________________________________________________________________________________________________________________________________________________________________________________________ (район проведения авиационных работ, парашютных прыжков, демонстрационных полетов воздушных судов, подъема привязного аэростата, полетов беспилотных летательных аппаратов)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Срок использования воздушного пространства: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дата начала использования -                 "_____" ________________ 20____ года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дата окончания использования -           "_____" ________________ 20____ года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Время использования воздушного пространства (посадки (взлета): ____________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планируемое время начала -                  ______ час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.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______ 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м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>ин.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планируемое время окончания -           ______ час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.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______ 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м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>ин.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br/>
        <w:t>Приложение: ________________________________________________________________________________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        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Результат рассмотрения заявления прошу  выдать   на   руки,   направить почтовым отправлением по вышеуказанному адресу (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нужное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подчеркнуть).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Сообщаю, что в соответствии с Федеральным законом от 27 июля 2006  года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N 152-ФЗ "О персональных данных" я даю согласие на обработку, а  также,   в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случае необходимости,  передачу   моих  персональных   данных   в    рамках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действующего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законодательства.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"_____" ________________ 20______ года_____________________________________________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  (дата подачи заявления)                                                                       (подпись, расшифровка)</w:t>
      </w:r>
    </w:p>
    <w:p w:rsidR="00975C28" w:rsidRDefault="00975C28" w:rsidP="00975C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b w:val="0"/>
          <w:color w:val="000000"/>
          <w:spacing w:val="2"/>
          <w:lang w:eastAsia="ru-RU"/>
        </w:rPr>
      </w:pPr>
    </w:p>
    <w:p w:rsidR="00975C28" w:rsidRDefault="00975C28" w:rsidP="00975C2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b w:val="0"/>
          <w:color w:val="000000"/>
          <w:spacing w:val="2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Приложение N 2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РАЗРЕШЕНИЕ </w:t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>на выполнение 1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рег. N __________________________ "__" ____________________________ 20____ г.</w:t>
      </w:r>
    </w:p>
    <w:p w:rsidR="00975C28" w:rsidRDefault="00975C28" w:rsidP="00975C28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Рассмотрев заявление от "____" ________________ 20__ г. N ____________, в соответствии с  пунктом 49  Федеральных правил   использования   воздушного пространства   Российской Федерации,    утвержденных      постановлением Правительства Российской Федерации  от  11.03.2010  N138,  пунктом 40.5 Федеральных авиационных правил "Организация  планирования  и  использования воздушного пространства Российской   Федерации",   утвержденных    приказом Министерства  транспорта  Российской   Федерации   от   16.01.2012   N   6, Администрация мун</w:t>
      </w:r>
      <w:r>
        <w:rPr>
          <w:b w:val="0"/>
          <w:color w:val="000000"/>
          <w:spacing w:val="2"/>
          <w:sz w:val="21"/>
          <w:szCs w:val="21"/>
          <w:lang w:eastAsia="ru-RU"/>
        </w:rPr>
        <w:t>иципального образования Верхнечебеньков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 района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Оренбургской</w:t>
      </w:r>
      <w:r>
        <w:rPr>
          <w:b w:val="0"/>
          <w:color w:val="000000"/>
          <w:spacing w:val="2"/>
          <w:sz w:val="21"/>
          <w:szCs w:val="21"/>
          <w:lang w:eastAsia="ru-RU"/>
        </w:rPr>
        <w:tab/>
        <w:t>области разрешает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(наименование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юридического лица, ОГРН, ИНН; фамилия, имя, отчество физического лица,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индивидуального предпринимателя)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реквизиты документа, удостоверяющего личность, адрес местонахождения (жительства)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выполнение  над  населенными  пунктами  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 /в границах  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 (нужное подчеркнуть):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(авиационных работ, парашютных прыжков, демонстрационных полетов воздушных судов, подъемов привязных аэростатов,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lastRenderedPageBreak/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                             полетов беспилотных летательных аппаратов </w:t>
      </w:r>
      <w:r>
        <w:rPr>
          <w:b w:val="0"/>
          <w:bCs/>
          <w:sz w:val="22"/>
          <w:szCs w:val="22"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sz w:val="21"/>
          <w:szCs w:val="21"/>
          <w:lang w:eastAsia="ru-RU"/>
        </w:rPr>
        <w:t>, посадки (взлета) на площадку))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с целью: ___________________________________________________________________________________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                              (цель проведения запрашиваемого вида деятельности)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на воздушном судне (воздушных судах):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(указать количество и тип воздушных судов)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Государственный регистрационный (опознавательный) знак, заводской  номер  и принадлежность воздушного судна: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Место использования воздушного пространства (посадки (взлета):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(район проведения авиационных работ, демонстрационных полетов воздушных судов, 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полетов беспилотных летательных аппаратов,_____________________________________________________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посадочные площадки, площадки приземления парашютистов, место подъема привязного аэростата,                   посадочные площадки) Сроки использования воздушного пространства: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(дата (даты) и временной интервал проведения запрашиваемого вида деятельности)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Срок действия разрешения: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(наименование должности)          (подпись)      (инициалы и фамилия)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                      М.П.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Приложение N 3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sz w:val="41"/>
          <w:szCs w:val="41"/>
          <w:lang w:eastAsia="ru-RU"/>
        </w:rPr>
        <w:br/>
      </w:r>
      <w:r>
        <w:rPr>
          <w:b w:val="0"/>
          <w:color w:val="000000"/>
          <w:spacing w:val="2"/>
          <w:lang w:eastAsia="ru-RU"/>
        </w:rPr>
        <w:t xml:space="preserve">РЕШЕНИЕ </w:t>
      </w:r>
    </w:p>
    <w:p w:rsidR="00975C28" w:rsidRDefault="00975C28" w:rsidP="00975C28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об отказе в выдаче разрешения 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рег. 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N __________________________ "______" ____________________________ 20__ г.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Рассмотрев заявление от "_____" ______________ 20_____ г. N ________________,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в соответствии с пунктом 49 Федеральных правил   использования   воздушного пространства   Российской Федерации,    утвержденных      постановлением Правительства  Российской Федерации  от  11.03.2010  N 138,   пунктом 40.5 Федеральных авиационных правил "Организация планирования  и   использования воздушного пространства  Российской  Федерации",   утвержденных    приказом Министерства  транспорта Российской  Федерации  от   16.01.2012   N    6, администрация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Оренбургской области отказывает в выдаче  разрешения на выполнение авиационных  работ,  парашютных   прыжков,   демонстрационных полетов воздушных   судов,  полетов  беспилотных   летательных   аппаратов </w:t>
      </w:r>
      <w:r>
        <w:rPr>
          <w:b w:val="0"/>
          <w:bCs/>
          <w:sz w:val="24"/>
          <w:szCs w:val="24"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, подъемов привязных аэростатов   над  населенными  пунктами    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области; посадку (взлет) на расположенные в  границах  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 площадки,  сведения  о которых   не опубликованы   в   документах    аэронавигационной   информации</w:t>
      </w:r>
    </w:p>
    <w:p w:rsidR="00975C28" w:rsidRDefault="00975C28" w:rsidP="00975C28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(нужное подчеркнуть),</w:t>
      </w: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     (наименование юридического лица, ОГРН, ИНН; фамилия, имя, отчество физического лица,                индивидуального предпринимателя</w:t>
      </w:r>
      <w:proofErr w:type="gramEnd"/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реквизиты документа, удостоверяющего личность, адрес местонахождения (жительства)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в связи 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с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>:___________________________________________________________________________________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(причины отказа)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lastRenderedPageBreak/>
        <w:t>____________________________________________________________________________________________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(наименование должности) (подпись) (инициалы и фамилия)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          М.П.</w:t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Приложение N 4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>БЛОК-СХЕМА ПРЕДОСТАВЛЕНИЯ МУНИЦИПАЛЬНОЙ УСЛУГИ</w:t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2877820</wp:posOffset>
                </wp:positionV>
                <wp:extent cx="635" cy="114300"/>
                <wp:effectExtent l="12700" t="10795" r="5715" b="82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58.75pt;margin-top:226.6pt;width:.0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3544570</wp:posOffset>
                </wp:positionV>
                <wp:extent cx="581025" cy="219075"/>
                <wp:effectExtent l="13335" t="10795" r="571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45.8pt;margin-top:279.1pt;width:4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2877820</wp:posOffset>
                </wp:positionV>
                <wp:extent cx="635" cy="114300"/>
                <wp:effectExtent l="13335" t="10795" r="5080" b="82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45.8pt;margin-top:226.6pt;width:.0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515620</wp:posOffset>
                </wp:positionV>
                <wp:extent cx="581025" cy="219075"/>
                <wp:effectExtent l="12700" t="10795" r="6350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61.5pt;margin-top:40.6pt;width:45.75pt;height:17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515620</wp:posOffset>
                </wp:positionV>
                <wp:extent cx="581025" cy="219075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2.05pt;margin-top:40.6pt;width:4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7xTwIAAFg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3544570</wp:posOffset>
                </wp:positionV>
                <wp:extent cx="581025" cy="219075"/>
                <wp:effectExtent l="13335" t="10795" r="5715" b="82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3.05pt;margin-top:279.1pt;width:45.75pt;height:17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2125345</wp:posOffset>
                </wp:positionV>
                <wp:extent cx="581025" cy="219075"/>
                <wp:effectExtent l="13335" t="10795" r="5715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09.3pt;margin-top:167.35pt;width:4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2125345</wp:posOffset>
                </wp:positionV>
                <wp:extent cx="581025" cy="219075"/>
                <wp:effectExtent l="13970" t="10795" r="508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45.85pt;margin-top:167.35pt;width:45.75pt;height:17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"/>
            </w:pict>
          </mc:Fallback>
        </mc:AlternateConten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1. Прием заявления и документов, регистрация заявления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       Прием документов                                                   Отказ в приеме документов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2. Рассмотрение зарегистрированного запроса заявителя       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   о предоставлении муниципальной услуги                             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sz w:val="21"/>
          <w:szCs w:val="21"/>
        </w:rPr>
        <w:t>комиссию по рассмотрению заявлений о выдаче разрешения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  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      </w:t>
      </w: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Решение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 xml:space="preserve"> о соответствии                             Решение о несоответствии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поданного заявления                                   поданного заявления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          Подготовка разрешения                                Подготовка решения об отказе 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                                                                            в выдаче разрешения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 Вручение (направление) результата предоставления муниципальной услуги 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75C28" w:rsidRDefault="00975C28" w:rsidP="00975C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bookmarkStart w:id="1" w:name="_GoBack"/>
      <w:bookmarkEnd w:id="1"/>
      <w:r>
        <w:rPr>
          <w:b w:val="0"/>
          <w:color w:val="000000"/>
          <w:spacing w:val="2"/>
          <w:sz w:val="21"/>
          <w:szCs w:val="21"/>
          <w:lang w:eastAsia="ru-RU"/>
        </w:rPr>
        <w:lastRenderedPageBreak/>
        <w:t>Приложение N 5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975C28" w:rsidRDefault="00975C28" w:rsidP="00975C28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</w:p>
    <w:p w:rsidR="00975C28" w:rsidRDefault="00975C28" w:rsidP="00975C28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ЖУРНАЛ РЕГИСТРАЦИИ </w:t>
      </w:r>
    </w:p>
    <w:p w:rsidR="00975C28" w:rsidRDefault="00975C28" w:rsidP="00975C28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заявлений о предоставлении муниципальной услуги по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proofErr w:type="gramStart"/>
      <w:r>
        <w:rPr>
          <w:b w:val="0"/>
          <w:color w:val="000000"/>
          <w:spacing w:val="2"/>
          <w:lang w:eastAsia="ru-RU"/>
        </w:rPr>
        <w:t xml:space="preserve"> ,</w:t>
      </w:r>
      <w:proofErr w:type="gramEnd"/>
      <w:r>
        <w:rPr>
          <w:b w:val="0"/>
          <w:color w:val="000000"/>
          <w:spacing w:val="2"/>
          <w:lang w:eastAsia="ru-RU"/>
        </w:rPr>
        <w:t xml:space="preserve"> подъемов привязных аэростатов над населенными пунктами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посадку (взлет) на расположенные в границах населенных пунктов муниципального образования Верхнечебеньковский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</w:t>
      </w: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br/>
        <w:t>Хранить _______ года.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Начат: _________________________.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Окончен: _______________________.</w:t>
      </w:r>
    </w:p>
    <w:p w:rsidR="00975C28" w:rsidRDefault="00975C28" w:rsidP="00975C28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"/>
        <w:gridCol w:w="1385"/>
        <w:gridCol w:w="905"/>
        <w:gridCol w:w="1240"/>
        <w:gridCol w:w="1472"/>
        <w:gridCol w:w="1581"/>
        <w:gridCol w:w="1015"/>
        <w:gridCol w:w="1266"/>
      </w:tblGrid>
      <w:tr w:rsidR="00975C28" w:rsidTr="00975C28">
        <w:trPr>
          <w:trHeight w:val="15"/>
        </w:trPr>
        <w:tc>
          <w:tcPr>
            <w:tcW w:w="510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336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712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 xml:space="preserve">N </w:t>
            </w:r>
            <w:proofErr w:type="gramStart"/>
            <w:r>
              <w:rPr>
                <w:b w:val="0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b w:val="0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Регистрационный номер и дата заявления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Заявитель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Вид деятельности по использованию воздушного пространства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Тип воздушного судна, государственный (регистрационный) опознавательный знак, учетно-опознавательный знак, заводской номер (при наличии)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Номер и дата разрешения/решения об отказе в выдаче разрешения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Срок действия разрешения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5C28" w:rsidRDefault="00975C28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b w:val="0"/>
                <w:color w:val="000000"/>
                <w:sz w:val="21"/>
                <w:szCs w:val="21"/>
                <w:lang w:eastAsia="ru-RU"/>
              </w:rPr>
              <w:t>Сведения о получении результата муниципальной услуги 3</w:t>
            </w: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C28" w:rsidTr="00975C2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C28" w:rsidRDefault="00975C28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C28" w:rsidRDefault="00975C28" w:rsidP="00975C28">
      <w:pPr>
        <w:rPr>
          <w:color w:val="000000"/>
        </w:rPr>
      </w:pPr>
    </w:p>
    <w:p w:rsidR="00296087" w:rsidRDefault="00975C28"/>
    <w:sectPr w:rsidR="00296087" w:rsidSect="00975C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4375"/>
    <w:multiLevelType w:val="hybridMultilevel"/>
    <w:tmpl w:val="1026C330"/>
    <w:lvl w:ilvl="0" w:tplc="7FE61806">
      <w:start w:val="4"/>
      <w:numFmt w:val="decimal"/>
      <w:lvlText w:val="%1."/>
      <w:lvlJc w:val="left"/>
      <w:pPr>
        <w:ind w:left="1637" w:hanging="36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28"/>
    <w:rsid w:val="000E579D"/>
    <w:rsid w:val="00887B6B"/>
    <w:rsid w:val="009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C28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75C28"/>
    <w:pPr>
      <w:spacing w:after="120" w:line="480" w:lineRule="auto"/>
    </w:pPr>
    <w:rPr>
      <w:b w:val="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5C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75C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uiPriority w:val="99"/>
    <w:semiHidden/>
    <w:rsid w:val="0097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C28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75C28"/>
    <w:pPr>
      <w:spacing w:after="120" w:line="480" w:lineRule="auto"/>
    </w:pPr>
    <w:rPr>
      <w:b w:val="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5C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75C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uiPriority w:val="99"/>
    <w:semiHidden/>
    <w:rsid w:val="0097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40995" TargetMode="External"/><Relationship Id="rId12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4;&#1080;&#1090;&#1088;&#1080;&#1077;&#1074;&#1089;&#1082;&#1080;&#1081;.&#1089;&#1077;&#1083;&#1100;&#1089;&#1086;&#1074;&#1077;&#1090;56.&#1088;&#1092;" TargetMode="External"/><Relationship Id="rId11" Type="http://schemas.openxmlformats.org/officeDocument/2006/relationships/hyperlink" Target="http://docs.cntd.ru/document/9023255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07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7268</Words>
  <Characters>41431</Characters>
  <Application>Microsoft Office Word</Application>
  <DocSecurity>0</DocSecurity>
  <Lines>345</Lines>
  <Paragraphs>97</Paragraphs>
  <ScaleCrop>false</ScaleCrop>
  <Company/>
  <LinksUpToDate>false</LinksUpToDate>
  <CharactersWithSpaces>48602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2026-05-04T11:09:00Z</dcterms:created>
  <dcterms:modified xsi:type="dcterms:W3CDTF">2026-05-04T11:15:00Z</dcterms:modified>
</cp:coreProperties>
</file>