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22" w:rsidRPr="00AA2C22" w:rsidRDefault="00AA2C22" w:rsidP="00AA2C2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2C22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Администрация</w:t>
      </w:r>
    </w:p>
    <w:p w:rsidR="00AA2C22" w:rsidRPr="00AA2C22" w:rsidRDefault="00AA2C22" w:rsidP="00AA2C22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2C22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образования</w:t>
      </w:r>
    </w:p>
    <w:p w:rsidR="00AA2C22" w:rsidRPr="00AA2C22" w:rsidRDefault="00AA2C22" w:rsidP="00AA2C22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Верхнечебенько</w:t>
      </w:r>
      <w:r w:rsidRPr="00AA2C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вский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сельсовет</w:t>
      </w:r>
    </w:p>
    <w:p w:rsidR="00AA2C22" w:rsidRPr="00AA2C22" w:rsidRDefault="00AA2C22" w:rsidP="00AA2C2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AA2C22">
        <w:rPr>
          <w:rFonts w:ascii="Times New Roman" w:eastAsia="Times New Roman" w:hAnsi="Times New Roman" w:cs="Times New Roman"/>
          <w:sz w:val="28"/>
          <w:szCs w:val="28"/>
          <w:lang w:bidi="en-US"/>
        </w:rPr>
        <w:t>Сакмарского</w:t>
      </w:r>
      <w:proofErr w:type="spellEnd"/>
      <w:r w:rsidRPr="00AA2C2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</w:t>
      </w:r>
    </w:p>
    <w:p w:rsidR="00AA2C22" w:rsidRPr="00AA2C22" w:rsidRDefault="00AA2C22" w:rsidP="00AA2C2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2C22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</w:t>
      </w:r>
    </w:p>
    <w:p w:rsidR="00AA2C22" w:rsidRPr="00AA2C22" w:rsidRDefault="00AA2C22" w:rsidP="00AA2C22">
      <w:pPr>
        <w:tabs>
          <w:tab w:val="left" w:pos="600"/>
          <w:tab w:val="center" w:pos="1842"/>
        </w:tabs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A2C22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 03</w:t>
      </w:r>
      <w:r w:rsidRPr="00AA2C2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9B73AC">
        <w:rPr>
          <w:rFonts w:ascii="Times New Roman" w:eastAsia="Times New Roman" w:hAnsi="Times New Roman" w:cs="Times New Roman"/>
          <w:sz w:val="28"/>
          <w:szCs w:val="28"/>
          <w:lang w:bidi="en-US"/>
        </w:rPr>
        <w:t>03.</w:t>
      </w:r>
      <w:r w:rsidR="009B73AC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2025г. № 13</w:t>
      </w:r>
      <w:r w:rsidR="0022447B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AA2C22"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</w:p>
    <w:p w:rsidR="00AA2C22" w:rsidRPr="00AA2C22" w:rsidRDefault="00AA2C22" w:rsidP="00AA2C2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с. Верхние Чебеньки</w:t>
      </w:r>
    </w:p>
    <w:p w:rsidR="00AA2C22" w:rsidRDefault="00AA2C22" w:rsidP="00AA2C22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widowControl w:val="0"/>
        <w:tabs>
          <w:tab w:val="left" w:pos="4253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>Об утверждении Положения «О чествовании  юбиляров  и   долгожителей, а также   юбиляров семейной жизни»</w:t>
      </w:r>
    </w:p>
    <w:p w:rsidR="00AA2C22" w:rsidRDefault="00AA2C22" w:rsidP="00AA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</w:p>
    <w:p w:rsidR="00AA2C22" w:rsidRDefault="00AA2C22" w:rsidP="00AA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            Руководствуясь Федеральным законом от 06.10.2003 № 131-ФЗ «Об общих принципах организации местного самоуправления в Российской Федерации»,  с целью пропаганды семейных ценностей, популяризации семейных отношений, укрепления института семьи и повышения его социального статуса в  обществе,  формирования уважительного отношения к старшему поколению, руководствуясь   Уставом  муниципального образования 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>Сакмарск</w:t>
      </w:r>
      <w:r w:rsidR="009B73AC"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>ого</w:t>
      </w:r>
      <w:proofErr w:type="spellEnd"/>
      <w:r w:rsidR="009B73AC"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района Оренбургской области,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сельсовета постановляет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 w:bidi="en-US"/>
        </w:rPr>
        <w:t>:</w:t>
      </w:r>
      <w:proofErr w:type="gramEnd"/>
    </w:p>
    <w:p w:rsidR="00AA2C22" w:rsidRDefault="00AA2C22" w:rsidP="00AA2C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 w:bidi="en-US"/>
        </w:rPr>
      </w:pPr>
    </w:p>
    <w:p w:rsidR="00AA2C22" w:rsidRDefault="00AA2C22" w:rsidP="00AA2C22">
      <w:pPr>
        <w:widowControl w:val="0"/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       1. Утвердить  Положение «О чествовании  юбиляров  и   долгожителей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 w:bidi="en-US"/>
        </w:rPr>
        <w:t xml:space="preserve"> а также   юбиляров семейной жизни»,  согласно приложению к данному Постановлению.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2. Настоящее постановление  вступает в силу после официального опубликования (обнародования) и подлежит  размещению на официальном сайте администрации 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области.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выполнением настоящего постановления оставляю за собой.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  муниципального образования </w:t>
      </w:r>
    </w:p>
    <w:p w:rsidR="00AA2C22" w:rsidRDefault="00AA2C22" w:rsidP="00AA2C22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Верхнечебеньковский сельсовет                                 Р.Б. Рахматуллин </w:t>
      </w:r>
    </w:p>
    <w:p w:rsidR="00AA2C22" w:rsidRDefault="00AA2C22" w:rsidP="00AA2C22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Default="00AA2C22" w:rsidP="00AA2C22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2C22" w:rsidRPr="00AA2C22" w:rsidRDefault="00AA2C22" w:rsidP="00AA2C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2C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  <w:proofErr w:type="gramStart"/>
      <w:r w:rsidRPr="00AA2C2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AA2C22" w:rsidRPr="00AA2C22" w:rsidRDefault="00AA2C22" w:rsidP="00AA2C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2C22">
        <w:rPr>
          <w:rFonts w:ascii="Times New Roman" w:eastAsia="Calibri" w:hAnsi="Times New Roman" w:cs="Times New Roman"/>
          <w:sz w:val="24"/>
          <w:szCs w:val="24"/>
        </w:rPr>
        <w:t xml:space="preserve">«03»  марта 2025 г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2447B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A2C22">
        <w:rPr>
          <w:rFonts w:ascii="Times New Roman" w:eastAsia="Calibri" w:hAnsi="Times New Roman" w:cs="Times New Roman"/>
          <w:sz w:val="24"/>
          <w:szCs w:val="24"/>
        </w:rPr>
        <w:t xml:space="preserve">п </w:t>
      </w:r>
    </w:p>
    <w:p w:rsidR="00AA2C22" w:rsidRPr="00AA2C22" w:rsidRDefault="00AA2C22" w:rsidP="00AA2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C22" w:rsidRDefault="00AA2C22" w:rsidP="00AA2C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en-US"/>
        </w:rPr>
      </w:pP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AA2C22" w:rsidRDefault="00AA2C22" w:rsidP="00AA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Положение «О чествовании  юбиляров  и   долгожителей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а также   юбиляров семейной жизни»</w:t>
      </w:r>
    </w:p>
    <w:p w:rsidR="00AA2C22" w:rsidRDefault="00AA2C22" w:rsidP="00AA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AA2C22" w:rsidRDefault="00AA2C22" w:rsidP="00AA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1. Общие положения.</w:t>
      </w:r>
    </w:p>
    <w:p w:rsidR="00AA2C22" w:rsidRDefault="00AA2C22" w:rsidP="00AA2C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1.1.Настоящее Положение устанавливает порядок 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проведения чествования юбиляров и долгожителей, а так же порядок проведения чествования юбиляров семейной жизни в муниципальном образовании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района Оренбургской области.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1.2. Финансирование мероприятия по чествованию юбиляров и долгожителей, а также юбиляров семейной жизни осуществляется за счет бюджета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муниципального образования Верхнечебеньковский сельсовет. 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1.3. Стоимость памятного подарка, вручаемого юбилярам и долгожителям, а также юбилярам семейной жизни, составляет  не более 3000 (трех  тысяч) рублей.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1.4. В качестве знака внимания к памятному подарку  допускается приобретение  и вручение поздравительных открыток, приветственных адресов,  благодарственных писем и  цветов. При этом общая стоимость памятного подарка и знаков внимания не должна превышать ограничения, установленные в пункте 1.3.   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1.5. В качестве памятного подарка могут использоваться: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 кондитерские изделия, бакалейные товары. 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 бытовая  и оргтехника;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 картины и предметы интерьера;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предметы хозяйственного  и бытового обихода, в том числе посуда; 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текстильные и галантерейные изделия;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1.6.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  долгожителям    относятся  граждане, зарегистрированные    по месту жительства или проживающие продолжительное время   на территории муниципального образования Верхнечебеньковский сельсовет, достигшие     90 – летнего возраста и  старше. 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1.7. К юбилярам относятся граждане, зарегистрированные  по месту жительства или проживающие продолжительное время 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сельсовета, достигшие 80, 85-летнего возраста.  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1.8. К юбилярам семейной жизни относятся супружеские пары, прожившие в браке 30,40,50,55,60,65,70 лет (или более), зарегистрированные по   месту жительства или проживающие продолжительное время 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сельсовета, обратившиеся в администрацию  сельсовета не позднее 2 недель до наступления юбилея и предоставившие следующие документы: паспорта и свидетельство о браке. Лица, обратившиеся после дня  юбилея,   чествованию не подлежат. 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1.9.  Ежегодно  на 01 января списки юбиляров и долгожителей  формируются  специалистом администрации и корректируются по мере необходимости.</w:t>
      </w:r>
    </w:p>
    <w:p w:rsidR="00AA2C22" w:rsidRDefault="00AA2C22" w:rsidP="00AA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2.   Порядок проведения чествования юбиляров и  долгожителей, а также юбиляров семейной жизни.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2.1. Торжественные мероприятия проводятся с целью: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- оказание поддержки людям пожилого возраста;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формирование уважительного отношения к старшему поколению;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сохранение и развитие местных  традиций и обрядов.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укрепления авторитета института семьи, повышения его социального статуса в обществе;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стимулирования интересов и передачи подрастающему поколению опыта и духовного богатства семейных традиций;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-  пропаганды семейных ценностей.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2.2.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сельсовета издает Распоряжение   о проведении чествования   юбиляров  и   долгожителей, а также юбиляров семейной жизни  и выделении денежных средств.  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2.3.  Чествование юбиляров  и долгожителей  проводится в день рождения  по месту  жительства  на дому,  либо может быть  приурочено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Дню пожилого человека. 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2.4.</w:t>
      </w: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Чествование  семейных юбиляров проводится в день юбилея или в удобный для них день на дому,  а так же проводится в рамках мероприятий, приуроченных к празднованию Дня семьи, любви и верности.      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AA2C22" w:rsidRDefault="00AA2C22" w:rsidP="00AA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3.  Порядок вручения ценного (памятного) подарка.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3.1. Поздравление юбиляров и долгожителей, а также юбиляров семейной жизни с вручением памятного подарка осуществля</w:t>
      </w:r>
      <w:r w:rsidR="0022447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ет  глава  администрации </w:t>
      </w:r>
      <w:proofErr w:type="spellStart"/>
      <w:r w:rsidR="0022447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Верхнечебенько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сельсовет или другие  представители администрации. 3.2.Вручение подарка осуществляется по ведомости под роспись о получении.</w:t>
      </w: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AA2C22" w:rsidRDefault="00AA2C22" w:rsidP="00A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AA2C22" w:rsidRDefault="00AA2C22" w:rsidP="00AA2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C22" w:rsidRDefault="00AA2C22" w:rsidP="00AA2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C22" w:rsidRDefault="00AA2C22" w:rsidP="00AA2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C22" w:rsidRDefault="00AA2C22" w:rsidP="00AA2C2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A2C22" w:rsidRDefault="00AA2C22" w:rsidP="00AA2C2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296087" w:rsidRDefault="0022447B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22"/>
    <w:rsid w:val="000E579D"/>
    <w:rsid w:val="0022447B"/>
    <w:rsid w:val="00887B6B"/>
    <w:rsid w:val="009B73AC"/>
    <w:rsid w:val="00A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2025-03-03T05:34:00Z</cp:lastPrinted>
  <dcterms:created xsi:type="dcterms:W3CDTF">2025-02-28T04:07:00Z</dcterms:created>
  <dcterms:modified xsi:type="dcterms:W3CDTF">2025-03-03T05:38:00Z</dcterms:modified>
</cp:coreProperties>
</file>