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23" w:type="dxa"/>
        <w:tblLook w:val="04A0" w:firstRow="1" w:lastRow="0" w:firstColumn="1" w:lastColumn="0" w:noHBand="0" w:noVBand="1"/>
      </w:tblPr>
      <w:tblGrid>
        <w:gridCol w:w="4708"/>
        <w:gridCol w:w="4709"/>
      </w:tblGrid>
      <w:tr w:rsidR="00D729F2" w:rsidRPr="005F203D" w:rsidTr="00371E71">
        <w:tc>
          <w:tcPr>
            <w:tcW w:w="4708" w:type="dxa"/>
            <w:tcBorders>
              <w:top w:val="nil"/>
              <w:left w:val="nil"/>
              <w:bottom w:val="nil"/>
              <w:right w:val="nil"/>
            </w:tcBorders>
          </w:tcPr>
          <w:p w:rsidR="00D729F2" w:rsidRPr="005F203D" w:rsidRDefault="00D729F2" w:rsidP="00371E71">
            <w:pPr>
              <w:tabs>
                <w:tab w:val="left" w:pos="8430"/>
              </w:tabs>
              <w:ind w:firstLine="0"/>
              <w:jc w:val="center"/>
              <w:rPr>
                <w:bCs/>
              </w:rPr>
            </w:pPr>
            <w:r w:rsidRPr="005F203D">
              <w:rPr>
                <w:bCs/>
              </w:rPr>
              <w:t>Администрация</w:t>
            </w:r>
          </w:p>
          <w:p w:rsidR="00D729F2" w:rsidRPr="005F203D" w:rsidRDefault="00D729F2" w:rsidP="00371E71">
            <w:pPr>
              <w:tabs>
                <w:tab w:val="left" w:pos="8430"/>
              </w:tabs>
              <w:ind w:firstLine="0"/>
              <w:jc w:val="center"/>
              <w:rPr>
                <w:bCs/>
              </w:rPr>
            </w:pPr>
            <w:r w:rsidRPr="005F203D">
              <w:rPr>
                <w:bCs/>
              </w:rPr>
              <w:t>муниципального образования</w:t>
            </w:r>
          </w:p>
          <w:p w:rsidR="00D729F2" w:rsidRPr="005F203D" w:rsidRDefault="00D729F2" w:rsidP="00371E71">
            <w:pPr>
              <w:tabs>
                <w:tab w:val="left" w:pos="8430"/>
              </w:tabs>
              <w:ind w:firstLine="0"/>
              <w:jc w:val="center"/>
              <w:rPr>
                <w:bCs/>
              </w:rPr>
            </w:pPr>
            <w:r w:rsidRPr="005F203D">
              <w:rPr>
                <w:bCs/>
              </w:rPr>
              <w:t>Верхнечебеньковский сельсовет</w:t>
            </w:r>
          </w:p>
          <w:p w:rsidR="00D729F2" w:rsidRPr="005F203D" w:rsidRDefault="00D729F2" w:rsidP="00371E71">
            <w:pPr>
              <w:ind w:firstLine="0"/>
              <w:jc w:val="center"/>
              <w:rPr>
                <w:bCs/>
              </w:rPr>
            </w:pPr>
            <w:proofErr w:type="spellStart"/>
            <w:r w:rsidRPr="005F203D">
              <w:rPr>
                <w:bCs/>
              </w:rPr>
              <w:t>Сакмарского</w:t>
            </w:r>
            <w:proofErr w:type="spellEnd"/>
            <w:r w:rsidRPr="005F203D">
              <w:rPr>
                <w:bCs/>
              </w:rPr>
              <w:t xml:space="preserve"> района</w:t>
            </w:r>
          </w:p>
          <w:p w:rsidR="00D729F2" w:rsidRPr="005F203D" w:rsidRDefault="00D729F2" w:rsidP="00371E71">
            <w:pPr>
              <w:ind w:firstLine="0"/>
              <w:jc w:val="center"/>
              <w:rPr>
                <w:bCs/>
              </w:rPr>
            </w:pPr>
            <w:r w:rsidRPr="005F203D">
              <w:rPr>
                <w:bCs/>
              </w:rPr>
              <w:t>Оренбургской области</w:t>
            </w:r>
          </w:p>
          <w:p w:rsidR="00D729F2" w:rsidRPr="005F203D" w:rsidRDefault="00D729F2" w:rsidP="00371E71">
            <w:pPr>
              <w:ind w:firstLine="0"/>
              <w:jc w:val="center"/>
              <w:rPr>
                <w:b/>
                <w:bCs/>
                <w:szCs w:val="28"/>
              </w:rPr>
            </w:pPr>
            <w:r w:rsidRPr="005F203D">
              <w:rPr>
                <w:b/>
                <w:bCs/>
                <w:szCs w:val="28"/>
              </w:rPr>
              <w:t>ПОСТАНОВЛЕНИЕ</w:t>
            </w:r>
          </w:p>
          <w:p w:rsidR="00D729F2" w:rsidRPr="005F203D" w:rsidRDefault="00282D76" w:rsidP="00371E71">
            <w:pPr>
              <w:ind w:firstLine="0"/>
              <w:jc w:val="center"/>
              <w:rPr>
                <w:szCs w:val="28"/>
              </w:rPr>
            </w:pPr>
            <w:r w:rsidRPr="005F203D">
              <w:rPr>
                <w:szCs w:val="28"/>
              </w:rPr>
              <w:t>от _______20__г.  № _</w:t>
            </w:r>
            <w:proofErr w:type="gramStart"/>
            <w:r w:rsidRPr="005F203D">
              <w:rPr>
                <w:szCs w:val="28"/>
              </w:rPr>
              <w:t>_</w:t>
            </w:r>
            <w:r w:rsidR="00D729F2" w:rsidRPr="005F203D">
              <w:rPr>
                <w:szCs w:val="28"/>
              </w:rPr>
              <w:t>-</w:t>
            </w:r>
            <w:proofErr w:type="gramEnd"/>
            <w:r w:rsidR="00D729F2" w:rsidRPr="005F203D">
              <w:rPr>
                <w:szCs w:val="28"/>
              </w:rPr>
              <w:t>п</w:t>
            </w:r>
          </w:p>
          <w:p w:rsidR="008F1300" w:rsidRPr="005F203D" w:rsidRDefault="008F1300" w:rsidP="00371E71">
            <w:pPr>
              <w:ind w:firstLine="0"/>
              <w:jc w:val="center"/>
              <w:rPr>
                <w:szCs w:val="28"/>
              </w:rPr>
            </w:pPr>
          </w:p>
          <w:p w:rsidR="00D729F2" w:rsidRPr="005F203D" w:rsidRDefault="00D729F2" w:rsidP="00371E71">
            <w:pPr>
              <w:spacing w:after="0" w:line="240" w:lineRule="exact"/>
              <w:ind w:right="0" w:firstLine="0"/>
              <w:jc w:val="center"/>
            </w:pPr>
            <w:r w:rsidRPr="005F203D">
              <w:t>с. Верхние Чебеньки</w:t>
            </w:r>
          </w:p>
          <w:p w:rsidR="00282D76" w:rsidRPr="005F203D" w:rsidRDefault="00282D76" w:rsidP="00371E71">
            <w:pPr>
              <w:spacing w:after="0" w:line="240" w:lineRule="exact"/>
              <w:ind w:right="0" w:firstLine="0"/>
              <w:jc w:val="center"/>
            </w:pPr>
          </w:p>
          <w:p w:rsidR="00282D76" w:rsidRPr="005F203D" w:rsidRDefault="00282D76" w:rsidP="008F1300">
            <w:pPr>
              <w:spacing w:after="0" w:line="240" w:lineRule="exact"/>
              <w:ind w:right="0" w:firstLine="0"/>
              <w:jc w:val="left"/>
              <w:rPr>
                <w:szCs w:val="28"/>
              </w:rPr>
            </w:pPr>
            <w:r w:rsidRPr="005F203D">
              <w:t>О внесении  дополнений в постановление № 73-п от 17.08.2023 «об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w:t>
            </w:r>
            <w:r w:rsidR="008F1300" w:rsidRPr="005F203D">
              <w:t>ритории Верхнечебе</w:t>
            </w:r>
            <w:r w:rsidRPr="005F203D">
              <w:t>ньковский сельсовет»</w:t>
            </w:r>
          </w:p>
        </w:tc>
        <w:tc>
          <w:tcPr>
            <w:tcW w:w="4709" w:type="dxa"/>
            <w:tcBorders>
              <w:top w:val="nil"/>
              <w:left w:val="nil"/>
              <w:bottom w:val="nil"/>
              <w:right w:val="nil"/>
            </w:tcBorders>
          </w:tcPr>
          <w:p w:rsidR="00D729F2" w:rsidRPr="005F203D" w:rsidRDefault="00282D76" w:rsidP="00371E71">
            <w:pPr>
              <w:spacing w:after="0" w:line="240" w:lineRule="exact"/>
              <w:ind w:right="0" w:firstLine="0"/>
              <w:jc w:val="left"/>
              <w:rPr>
                <w:szCs w:val="28"/>
              </w:rPr>
            </w:pPr>
            <w:r w:rsidRPr="005F203D">
              <w:rPr>
                <w:szCs w:val="28"/>
              </w:rPr>
              <w:t xml:space="preserve">              </w:t>
            </w:r>
            <w:bookmarkStart w:id="0" w:name="_GoBack"/>
            <w:bookmarkEnd w:id="0"/>
            <w:r w:rsidRPr="005F203D">
              <w:rPr>
                <w:szCs w:val="28"/>
              </w:rPr>
              <w:t xml:space="preserve">                ПРОЕКТ</w:t>
            </w:r>
          </w:p>
        </w:tc>
      </w:tr>
    </w:tbl>
    <w:p w:rsidR="00D729F2" w:rsidRPr="005F203D" w:rsidRDefault="00D729F2" w:rsidP="00D729F2">
      <w:pPr>
        <w:spacing w:after="0" w:line="240" w:lineRule="exact"/>
        <w:ind w:left="23" w:right="0" w:firstLine="0"/>
        <w:jc w:val="left"/>
        <w:rPr>
          <w:szCs w:val="28"/>
        </w:rPr>
      </w:pPr>
    </w:p>
    <w:p w:rsidR="00D729F2" w:rsidRPr="005F203D" w:rsidRDefault="00D729F2" w:rsidP="00D729F2">
      <w:pPr>
        <w:pStyle w:val="a5"/>
        <w:ind w:firstLine="0"/>
        <w:rPr>
          <w:b/>
          <w:bCs/>
          <w:sz w:val="24"/>
          <w:szCs w:val="24"/>
        </w:rPr>
      </w:pPr>
    </w:p>
    <w:p w:rsidR="00D729F2" w:rsidRPr="008F1300" w:rsidRDefault="00D729F2" w:rsidP="00D729F2">
      <w:pPr>
        <w:ind w:left="33" w:right="67"/>
        <w:rPr>
          <w:szCs w:val="28"/>
        </w:rPr>
      </w:pPr>
      <w:proofErr w:type="gramStart"/>
      <w:r w:rsidRPr="008F1300">
        <w:rPr>
          <w:szCs w:val="2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Верхнечебеньковский сельсовет,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w:t>
      </w:r>
      <w:proofErr w:type="gramEnd"/>
      <w:r w:rsidRPr="008F1300">
        <w:rPr>
          <w:szCs w:val="28"/>
        </w:rPr>
        <w:t xml:space="preserve"> Федерации от 04.05.2018 № 542 «Об утверждении Правил организации работ по ликвидации накопленного вреда окружающей среде»,</w:t>
      </w:r>
      <w:r w:rsidR="00C82CC8">
        <w:rPr>
          <w:szCs w:val="28"/>
        </w:rPr>
        <w:t xml:space="preserve"> на основании Протеста с прокуратуры № 07-01-2024 от 05.12.2024  г,</w:t>
      </w:r>
      <w:r w:rsidRPr="008F1300">
        <w:rPr>
          <w:szCs w:val="28"/>
        </w:rPr>
        <w:t xml:space="preserve"> руководствуясь статьей Устава муниципального образования, администрация муниципального образования Верхнечебеньковский сельсовет,</w:t>
      </w:r>
    </w:p>
    <w:p w:rsidR="00D729F2" w:rsidRPr="008F1300" w:rsidRDefault="00D729F2" w:rsidP="00D729F2">
      <w:pPr>
        <w:spacing w:after="0" w:line="240" w:lineRule="exact"/>
        <w:ind w:left="33" w:right="67"/>
        <w:jc w:val="center"/>
        <w:rPr>
          <w:szCs w:val="28"/>
        </w:rPr>
      </w:pPr>
    </w:p>
    <w:p w:rsidR="00D729F2" w:rsidRPr="008F1300" w:rsidRDefault="00D729F2" w:rsidP="00D729F2">
      <w:pPr>
        <w:spacing w:after="0" w:line="240" w:lineRule="exact"/>
        <w:ind w:left="692" w:right="0" w:hanging="10"/>
        <w:rPr>
          <w:szCs w:val="28"/>
        </w:rPr>
      </w:pPr>
      <w:r w:rsidRPr="008F1300">
        <w:rPr>
          <w:szCs w:val="28"/>
        </w:rPr>
        <w:t xml:space="preserve">                                        ПОСТАНОВЛЯЮ:</w:t>
      </w:r>
    </w:p>
    <w:p w:rsidR="00D729F2" w:rsidRPr="008F1300" w:rsidRDefault="00D729F2" w:rsidP="00D729F2">
      <w:pPr>
        <w:spacing w:after="0" w:line="240" w:lineRule="exact"/>
        <w:ind w:left="692" w:right="0" w:hanging="10"/>
        <w:rPr>
          <w:szCs w:val="28"/>
        </w:rPr>
      </w:pPr>
    </w:p>
    <w:p w:rsidR="00D729F2" w:rsidRPr="008F1300" w:rsidRDefault="00282D76" w:rsidP="00D729F2">
      <w:pPr>
        <w:pStyle w:val="a3"/>
        <w:numPr>
          <w:ilvl w:val="0"/>
          <w:numId w:val="1"/>
        </w:numPr>
        <w:ind w:right="43"/>
        <w:rPr>
          <w:szCs w:val="28"/>
        </w:rPr>
      </w:pPr>
      <w:r w:rsidRPr="008F1300">
        <w:rPr>
          <w:szCs w:val="28"/>
        </w:rPr>
        <w:t>Внести дополнения в постановление № 73-п от 17.08.2023  «Об утверждении  Положения</w:t>
      </w:r>
      <w:r w:rsidR="00D729F2" w:rsidRPr="008F1300">
        <w:rPr>
          <w:szCs w:val="28"/>
        </w:rPr>
        <w:t xml:space="preserve">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Верхнечебеньковский сельсовет</w:t>
      </w:r>
      <w:r w:rsidRPr="008F1300">
        <w:rPr>
          <w:szCs w:val="28"/>
        </w:rPr>
        <w:t>» следующие изменения:</w:t>
      </w:r>
    </w:p>
    <w:p w:rsidR="00282D76" w:rsidRPr="008F1300" w:rsidRDefault="00282D76" w:rsidP="00282D76">
      <w:pPr>
        <w:pStyle w:val="a3"/>
        <w:numPr>
          <w:ilvl w:val="1"/>
          <w:numId w:val="6"/>
        </w:numPr>
        <w:ind w:right="43"/>
        <w:rPr>
          <w:szCs w:val="28"/>
        </w:rPr>
      </w:pPr>
      <w:r w:rsidRPr="008F1300">
        <w:rPr>
          <w:szCs w:val="28"/>
        </w:rPr>
        <w:t>Раздел 11 приложения дополнить пунктами 8 и 9 следующего содержания:</w:t>
      </w:r>
    </w:p>
    <w:p w:rsidR="009945F5" w:rsidRPr="008F1300" w:rsidRDefault="009945F5" w:rsidP="009945F5">
      <w:pPr>
        <w:pStyle w:val="a3"/>
        <w:ind w:left="874" w:right="43" w:firstLine="0"/>
        <w:rPr>
          <w:szCs w:val="28"/>
        </w:rPr>
      </w:pPr>
    </w:p>
    <w:p w:rsidR="00282D76" w:rsidRPr="008F1300" w:rsidRDefault="00282D76" w:rsidP="00282D76">
      <w:pPr>
        <w:ind w:left="514" w:right="43" w:firstLine="0"/>
        <w:rPr>
          <w:szCs w:val="28"/>
        </w:rPr>
      </w:pPr>
      <w:r w:rsidRPr="008F1300">
        <w:rPr>
          <w:szCs w:val="28"/>
        </w:rPr>
        <w:t>«8. При выявлении объекта накопленного вреда окружающей среде определяются:</w:t>
      </w:r>
    </w:p>
    <w:p w:rsidR="00282D76" w:rsidRPr="008F1300" w:rsidRDefault="00282D76" w:rsidP="00282D76">
      <w:pPr>
        <w:ind w:left="514" w:right="43" w:firstLine="0"/>
        <w:rPr>
          <w:szCs w:val="28"/>
        </w:rPr>
      </w:pPr>
      <w:r w:rsidRPr="008F1300">
        <w:rPr>
          <w:szCs w:val="28"/>
        </w:rPr>
        <w:t>- место нахождения объекта накопленного вреда окружающей среде;</w:t>
      </w:r>
    </w:p>
    <w:p w:rsidR="009945F5" w:rsidRPr="008F1300" w:rsidRDefault="009945F5" w:rsidP="00282D76">
      <w:pPr>
        <w:ind w:left="514" w:right="43" w:firstLine="0"/>
        <w:rPr>
          <w:szCs w:val="28"/>
        </w:rPr>
      </w:pPr>
    </w:p>
    <w:p w:rsidR="00282D76" w:rsidRPr="008F1300" w:rsidRDefault="00282D76" w:rsidP="00282D76">
      <w:pPr>
        <w:ind w:left="514" w:right="43" w:firstLine="0"/>
        <w:rPr>
          <w:szCs w:val="28"/>
        </w:rPr>
      </w:pPr>
      <w:r w:rsidRPr="008F1300">
        <w:rPr>
          <w:szCs w:val="28"/>
        </w:rPr>
        <w:t xml:space="preserve">- площадь территорий, на которых выявлен накопленный вред окружающей среде, </w:t>
      </w:r>
    </w:p>
    <w:p w:rsidR="009945F5" w:rsidRPr="008F1300" w:rsidRDefault="009945F5" w:rsidP="009945F5">
      <w:pPr>
        <w:ind w:right="43" w:firstLine="0"/>
        <w:rPr>
          <w:szCs w:val="28"/>
        </w:rPr>
      </w:pPr>
      <w:r w:rsidRPr="008F1300">
        <w:rPr>
          <w:szCs w:val="28"/>
        </w:rPr>
        <w:t>целевое назначение земель и (или) земельных участков;</w:t>
      </w:r>
    </w:p>
    <w:p w:rsidR="009945F5" w:rsidRPr="008F1300" w:rsidRDefault="009945F5" w:rsidP="009945F5">
      <w:pPr>
        <w:ind w:right="43" w:firstLine="0"/>
        <w:rPr>
          <w:szCs w:val="28"/>
        </w:rPr>
      </w:pPr>
    </w:p>
    <w:p w:rsidR="009945F5" w:rsidRPr="008F1300" w:rsidRDefault="009945F5" w:rsidP="009945F5">
      <w:pPr>
        <w:ind w:right="43" w:firstLine="0"/>
        <w:rPr>
          <w:szCs w:val="28"/>
        </w:rPr>
      </w:pPr>
      <w:r w:rsidRPr="008F1300">
        <w:rPr>
          <w:szCs w:val="28"/>
        </w:rPr>
        <w:t xml:space="preserve">         -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r w:rsidR="00CA7B70" w:rsidRPr="008F1300">
        <w:rPr>
          <w:szCs w:val="28"/>
        </w:rPr>
        <w:t>;</w:t>
      </w:r>
    </w:p>
    <w:p w:rsidR="001A67D0" w:rsidRPr="008F1300" w:rsidRDefault="001A67D0" w:rsidP="009945F5">
      <w:pPr>
        <w:ind w:right="43" w:firstLine="0"/>
        <w:rPr>
          <w:szCs w:val="28"/>
        </w:rPr>
      </w:pPr>
      <w:r w:rsidRPr="008F1300">
        <w:rPr>
          <w:szCs w:val="28"/>
        </w:rPr>
        <w:t xml:space="preserve">         - компоненты природной среды, на которые может быть оказано негативное воздействие объекта накопленного вреда окружающей среде;</w:t>
      </w:r>
    </w:p>
    <w:p w:rsidR="001A67D0" w:rsidRPr="008F1300" w:rsidRDefault="001A67D0" w:rsidP="009945F5">
      <w:pPr>
        <w:ind w:right="43" w:firstLine="0"/>
        <w:rPr>
          <w:szCs w:val="28"/>
        </w:rPr>
      </w:pPr>
      <w:r w:rsidRPr="008F1300">
        <w:rPr>
          <w:szCs w:val="28"/>
        </w:rPr>
        <w:t xml:space="preserve">         -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1A67D0" w:rsidRPr="008F1300" w:rsidRDefault="001A67D0" w:rsidP="009945F5">
      <w:pPr>
        <w:ind w:right="43" w:firstLine="0"/>
        <w:rPr>
          <w:szCs w:val="28"/>
        </w:rPr>
      </w:pPr>
      <w:r w:rsidRPr="008F1300">
        <w:rPr>
          <w:szCs w:val="28"/>
        </w:rPr>
        <w:t xml:space="preserve">           9.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1A67D0" w:rsidRPr="008F1300" w:rsidRDefault="001A67D0" w:rsidP="009945F5">
      <w:pPr>
        <w:ind w:right="43" w:firstLine="0"/>
        <w:rPr>
          <w:szCs w:val="28"/>
        </w:rPr>
      </w:pPr>
      <w:r w:rsidRPr="008F1300">
        <w:rPr>
          <w:szCs w:val="28"/>
        </w:rPr>
        <w:t xml:space="preserve">         - объема или массы загрязняющих веществ и их видов;</w:t>
      </w:r>
    </w:p>
    <w:p w:rsidR="001A67D0" w:rsidRPr="008F1300" w:rsidRDefault="001A67D0" w:rsidP="009945F5">
      <w:pPr>
        <w:ind w:right="43" w:firstLine="0"/>
        <w:rPr>
          <w:szCs w:val="28"/>
        </w:rPr>
      </w:pPr>
      <w:r w:rsidRPr="008F1300">
        <w:rPr>
          <w:szCs w:val="28"/>
        </w:rPr>
        <w:t xml:space="preserve">         - объема или массы отходов производства и потребления, а также классов их опасности;</w:t>
      </w:r>
    </w:p>
    <w:p w:rsidR="001A67D0" w:rsidRPr="008F1300" w:rsidRDefault="001A67D0" w:rsidP="009945F5">
      <w:pPr>
        <w:ind w:right="43" w:firstLine="0"/>
        <w:rPr>
          <w:szCs w:val="28"/>
        </w:rPr>
      </w:pPr>
      <w:r w:rsidRPr="008F1300">
        <w:rPr>
          <w:szCs w:val="28"/>
        </w:rPr>
        <w:t xml:space="preserve">        - 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1A67D0" w:rsidRPr="008F1300" w:rsidRDefault="001A67D0" w:rsidP="009945F5">
      <w:pPr>
        <w:ind w:right="43" w:firstLine="0"/>
        <w:rPr>
          <w:szCs w:val="28"/>
        </w:rPr>
      </w:pPr>
      <w:r w:rsidRPr="008F1300">
        <w:rPr>
          <w:szCs w:val="28"/>
        </w:rPr>
        <w:t xml:space="preserve">        - степени воздействия объекта накопленного вреда окружающей среде на жизнь и здоровье граждан».</w:t>
      </w:r>
    </w:p>
    <w:p w:rsidR="001A67D0" w:rsidRPr="008F1300" w:rsidRDefault="001A67D0" w:rsidP="009945F5">
      <w:pPr>
        <w:ind w:right="43" w:firstLine="0"/>
        <w:rPr>
          <w:szCs w:val="28"/>
        </w:rPr>
      </w:pPr>
      <w:r w:rsidRPr="008F1300">
        <w:rPr>
          <w:szCs w:val="28"/>
        </w:rPr>
        <w:t xml:space="preserve">        1.2. Пункты 8 – 20 считать пунктами 10 – 22 соответственно.</w:t>
      </w:r>
    </w:p>
    <w:p w:rsidR="009945F5" w:rsidRPr="008F1300" w:rsidRDefault="009945F5" w:rsidP="009945F5">
      <w:pPr>
        <w:ind w:right="43" w:firstLine="0"/>
        <w:rPr>
          <w:szCs w:val="28"/>
        </w:rPr>
      </w:pPr>
    </w:p>
    <w:p w:rsidR="00D729F2" w:rsidRPr="008F1300" w:rsidRDefault="008F1300" w:rsidP="008F1300">
      <w:pPr>
        <w:pStyle w:val="a3"/>
        <w:numPr>
          <w:ilvl w:val="0"/>
          <w:numId w:val="1"/>
        </w:numPr>
        <w:ind w:right="43"/>
        <w:rPr>
          <w:szCs w:val="28"/>
        </w:rPr>
      </w:pPr>
      <w:r w:rsidRPr="008F1300">
        <w:rPr>
          <w:szCs w:val="28"/>
        </w:rPr>
        <w:t>Обнародовать</w:t>
      </w:r>
      <w:r w:rsidR="00D729F2" w:rsidRPr="008F1300">
        <w:rPr>
          <w:szCs w:val="28"/>
        </w:rPr>
        <w:t xml:space="preserve">  настоящее Постановление  на официально</w:t>
      </w:r>
      <w:r w:rsidRPr="008F1300">
        <w:rPr>
          <w:szCs w:val="28"/>
        </w:rPr>
        <w:t>м са</w:t>
      </w:r>
      <w:r>
        <w:rPr>
          <w:szCs w:val="28"/>
        </w:rPr>
        <w:t xml:space="preserve">йте </w:t>
      </w:r>
      <w:r w:rsidRPr="008F1300">
        <w:rPr>
          <w:szCs w:val="28"/>
        </w:rPr>
        <w:t xml:space="preserve"> </w:t>
      </w:r>
      <w:r w:rsidR="00D729F2" w:rsidRPr="008F1300">
        <w:rPr>
          <w:szCs w:val="28"/>
        </w:rPr>
        <w:t>муниципального образования Верхнечебеньковский сельсовет</w:t>
      </w:r>
      <w:r w:rsidRPr="008F1300">
        <w:rPr>
          <w:szCs w:val="28"/>
        </w:rPr>
        <w:t xml:space="preserve"> в сети Интернет</w:t>
      </w:r>
      <w:r w:rsidR="00D729F2" w:rsidRPr="008F1300">
        <w:rPr>
          <w:szCs w:val="28"/>
        </w:rPr>
        <w:t>.</w:t>
      </w:r>
    </w:p>
    <w:p w:rsidR="00D729F2" w:rsidRPr="008F1300" w:rsidRDefault="00D729F2" w:rsidP="00D729F2">
      <w:pPr>
        <w:pStyle w:val="a3"/>
        <w:numPr>
          <w:ilvl w:val="0"/>
          <w:numId w:val="1"/>
        </w:numPr>
        <w:ind w:right="43"/>
        <w:rPr>
          <w:szCs w:val="28"/>
        </w:rPr>
      </w:pPr>
      <w:proofErr w:type="gramStart"/>
      <w:r w:rsidRPr="008F1300">
        <w:rPr>
          <w:szCs w:val="28"/>
        </w:rPr>
        <w:t>Контроль за</w:t>
      </w:r>
      <w:proofErr w:type="gramEnd"/>
      <w:r w:rsidR="008F1300" w:rsidRPr="008F1300">
        <w:rPr>
          <w:szCs w:val="28"/>
        </w:rPr>
        <w:t xml:space="preserve"> ис</w:t>
      </w:r>
      <w:r w:rsidRPr="008F1300">
        <w:rPr>
          <w:szCs w:val="28"/>
        </w:rPr>
        <w:t>полнением настоящего Постановления</w:t>
      </w:r>
      <w:r w:rsidR="008F1300" w:rsidRPr="008F1300">
        <w:rPr>
          <w:szCs w:val="28"/>
        </w:rPr>
        <w:t xml:space="preserve"> оставляю за собой. </w:t>
      </w:r>
    </w:p>
    <w:p w:rsidR="00D729F2" w:rsidRPr="008F1300" w:rsidRDefault="00D729F2" w:rsidP="00D729F2">
      <w:pPr>
        <w:ind w:left="34" w:right="43" w:firstLine="0"/>
        <w:rPr>
          <w:szCs w:val="28"/>
        </w:rPr>
      </w:pPr>
    </w:p>
    <w:p w:rsidR="00D729F2" w:rsidRPr="008F1300" w:rsidRDefault="00D729F2" w:rsidP="00D729F2">
      <w:pPr>
        <w:tabs>
          <w:tab w:val="center" w:pos="4615"/>
          <w:tab w:val="right" w:pos="9427"/>
        </w:tabs>
        <w:spacing w:after="112" w:line="259" w:lineRule="auto"/>
        <w:ind w:right="0" w:firstLine="0"/>
        <w:jc w:val="left"/>
        <w:rPr>
          <w:szCs w:val="28"/>
        </w:rPr>
      </w:pPr>
    </w:p>
    <w:p w:rsidR="00D729F2" w:rsidRPr="008F1300" w:rsidRDefault="00D729F2" w:rsidP="00D729F2">
      <w:pPr>
        <w:pStyle w:val="a5"/>
        <w:rPr>
          <w:szCs w:val="28"/>
        </w:rPr>
      </w:pPr>
      <w:r w:rsidRPr="008F1300">
        <w:rPr>
          <w:szCs w:val="28"/>
        </w:rPr>
        <w:t xml:space="preserve">Глава муниципального образования </w:t>
      </w:r>
    </w:p>
    <w:p w:rsidR="00D729F2" w:rsidRPr="008F1300" w:rsidRDefault="00D729F2" w:rsidP="00D729F2">
      <w:pPr>
        <w:pStyle w:val="a5"/>
        <w:rPr>
          <w:szCs w:val="28"/>
        </w:rPr>
      </w:pPr>
      <w:r w:rsidRPr="008F1300">
        <w:rPr>
          <w:szCs w:val="28"/>
        </w:rPr>
        <w:t xml:space="preserve">Верхнечебеньковский    сельсовет                                   Р.Б.Рахматуллин                                                                 </w:t>
      </w:r>
    </w:p>
    <w:p w:rsidR="00D729F2" w:rsidRPr="008F1300" w:rsidRDefault="00D729F2" w:rsidP="00D729F2">
      <w:pPr>
        <w:spacing w:after="294"/>
        <w:ind w:left="5477" w:right="67" w:firstLine="2347"/>
        <w:rPr>
          <w:szCs w:val="28"/>
        </w:rPr>
      </w:pPr>
    </w:p>
    <w:sectPr w:rsidR="00D729F2" w:rsidRPr="008F1300" w:rsidSect="00C85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B4721C8"/>
    <w:multiLevelType w:val="hybridMultilevel"/>
    <w:tmpl w:val="52C81CD8"/>
    <w:lvl w:ilvl="0" w:tplc="E5E64086">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E77A">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1898">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03676">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C5378">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028FC">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0ADB2">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E17A4">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A0ED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4896B25"/>
    <w:multiLevelType w:val="multilevel"/>
    <w:tmpl w:val="84342378"/>
    <w:lvl w:ilvl="0">
      <w:start w:val="1"/>
      <w:numFmt w:val="decimal"/>
      <w:lvlText w:val="%1."/>
      <w:lvlJc w:val="left"/>
      <w:pPr>
        <w:ind w:left="360" w:hanging="360"/>
      </w:pPr>
      <w:rPr>
        <w:rFonts w:hint="default"/>
      </w:rPr>
    </w:lvl>
    <w:lvl w:ilvl="1">
      <w:start w:val="1"/>
      <w:numFmt w:val="decimal"/>
      <w:lvlText w:val="%1.%2."/>
      <w:lvlJc w:val="left"/>
      <w:pPr>
        <w:ind w:left="874" w:hanging="360"/>
      </w:pPr>
      <w:rPr>
        <w:rFonts w:hint="default"/>
      </w:rPr>
    </w:lvl>
    <w:lvl w:ilvl="2">
      <w:start w:val="1"/>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5">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9F2"/>
    <w:rsid w:val="000A79A7"/>
    <w:rsid w:val="001A67D0"/>
    <w:rsid w:val="00282D76"/>
    <w:rsid w:val="00540C3B"/>
    <w:rsid w:val="005F203D"/>
    <w:rsid w:val="008F1300"/>
    <w:rsid w:val="009945F5"/>
    <w:rsid w:val="00BD1ADF"/>
    <w:rsid w:val="00C82CC8"/>
    <w:rsid w:val="00C8559D"/>
    <w:rsid w:val="00CA7B70"/>
    <w:rsid w:val="00D7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F2"/>
    <w:pPr>
      <w:spacing w:after="3" w:line="258" w:lineRule="auto"/>
      <w:ind w:right="48" w:firstLine="729"/>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729F2"/>
    <w:pPr>
      <w:keepNext/>
      <w:keepLines/>
      <w:spacing w:after="233" w:line="231" w:lineRule="auto"/>
      <w:ind w:left="893" w:right="974" w:firstLine="680"/>
      <w:outlineLvl w:val="0"/>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9F2"/>
    <w:rPr>
      <w:rFonts w:ascii="Times New Roman" w:eastAsia="Times New Roman" w:hAnsi="Times New Roman" w:cs="Times New Roman"/>
      <w:color w:val="000000"/>
      <w:sz w:val="30"/>
      <w:lang w:eastAsia="ru-RU"/>
    </w:rPr>
  </w:style>
  <w:style w:type="paragraph" w:styleId="a3">
    <w:name w:val="List Paragraph"/>
    <w:basedOn w:val="a"/>
    <w:uiPriority w:val="34"/>
    <w:qFormat/>
    <w:rsid w:val="00D729F2"/>
    <w:pPr>
      <w:ind w:left="720"/>
      <w:contextualSpacing/>
    </w:pPr>
  </w:style>
  <w:style w:type="table" w:styleId="a4">
    <w:name w:val="Table Grid"/>
    <w:basedOn w:val="a1"/>
    <w:uiPriority w:val="39"/>
    <w:rsid w:val="00D729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729F2"/>
    <w:pPr>
      <w:spacing w:after="0" w:line="240" w:lineRule="auto"/>
      <w:ind w:right="48" w:firstLine="729"/>
      <w:jc w:val="both"/>
    </w:pPr>
    <w:rPr>
      <w:rFonts w:ascii="Times New Roman" w:eastAsia="Times New Roman" w:hAnsi="Times New Roman" w:cs="Times New Roman"/>
      <w:color w:val="000000"/>
      <w:sz w:val="28"/>
      <w:lang w:eastAsia="ru-RU"/>
    </w:rPr>
  </w:style>
  <w:style w:type="paragraph" w:styleId="a6">
    <w:name w:val="Balloon Text"/>
    <w:basedOn w:val="a"/>
    <w:link w:val="a7"/>
    <w:uiPriority w:val="99"/>
    <w:semiHidden/>
    <w:unhideWhenUsed/>
    <w:rsid w:val="00D72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9F2"/>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User</cp:lastModifiedBy>
  <cp:revision>9</cp:revision>
  <cp:lastPrinted>2024-12-18T09:18:00Z</cp:lastPrinted>
  <dcterms:created xsi:type="dcterms:W3CDTF">2023-09-08T11:53:00Z</dcterms:created>
  <dcterms:modified xsi:type="dcterms:W3CDTF">2024-12-18T09:18:00Z</dcterms:modified>
</cp:coreProperties>
</file>