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0E" w:rsidRDefault="00D93E0E" w:rsidP="00D93E0E">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D93E0E" w:rsidRDefault="000830B1" w:rsidP="00D93E0E">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26</w:t>
      </w:r>
      <w:r w:rsidR="00D93E0E">
        <w:rPr>
          <w:rFonts w:ascii="Arial Narrow" w:eastAsiaTheme="minorHAnsi" w:hAnsi="Arial Narrow" w:cs="Arial Narrow"/>
          <w:b/>
          <w:bCs/>
          <w:sz w:val="44"/>
          <w:szCs w:val="44"/>
          <w:lang w:eastAsia="en-US"/>
        </w:rPr>
        <w:t xml:space="preserve">    «05» ноября 2024 года</w:t>
      </w:r>
    </w:p>
    <w:p w:rsidR="00D93E0E" w:rsidRDefault="00D93E0E" w:rsidP="00D93E0E">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D93E0E" w:rsidRDefault="00D93E0E" w:rsidP="00D93E0E">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D93E0E" w:rsidRDefault="00D93E0E" w:rsidP="00D93E0E">
      <w:pPr>
        <w:rPr>
          <w:rFonts w:ascii="Arial Narrow" w:hAnsi="Arial Narrow"/>
        </w:rPr>
      </w:pPr>
      <w:r>
        <w:rPr>
          <w:rFonts w:ascii="Arial Narrow" w:hAnsi="Arial Narrow"/>
        </w:rPr>
        <w:t xml:space="preserve">           </w:t>
      </w:r>
    </w:p>
    <w:p w:rsidR="00296087" w:rsidRDefault="000830B1"/>
    <w:p w:rsidR="00D93E0E" w:rsidRDefault="00D93E0E"/>
    <w:p w:rsidR="00D93E0E" w:rsidRDefault="00D93E0E"/>
    <w:p w:rsidR="00200C43" w:rsidRDefault="00200C43" w:rsidP="00200C43">
      <w:pPr>
        <w:rPr>
          <w:sz w:val="28"/>
          <w:szCs w:val="28"/>
        </w:rPr>
      </w:pPr>
      <w:r>
        <w:rPr>
          <w:sz w:val="28"/>
          <w:szCs w:val="28"/>
        </w:rPr>
        <w:t xml:space="preserve">              Администрация</w:t>
      </w:r>
    </w:p>
    <w:p w:rsidR="00200C43" w:rsidRDefault="00200C43" w:rsidP="00200C43">
      <w:pPr>
        <w:rPr>
          <w:sz w:val="28"/>
          <w:szCs w:val="28"/>
        </w:rPr>
      </w:pPr>
      <w:r>
        <w:rPr>
          <w:sz w:val="28"/>
          <w:szCs w:val="28"/>
        </w:rPr>
        <w:t>муниципального образования</w:t>
      </w:r>
    </w:p>
    <w:p w:rsidR="00200C43" w:rsidRDefault="00200C43" w:rsidP="00200C43">
      <w:pPr>
        <w:rPr>
          <w:sz w:val="28"/>
          <w:szCs w:val="28"/>
        </w:rPr>
      </w:pPr>
      <w:r>
        <w:rPr>
          <w:sz w:val="28"/>
          <w:szCs w:val="28"/>
        </w:rPr>
        <w:t xml:space="preserve">       Верхнечебеньковский  сельсовет</w:t>
      </w:r>
    </w:p>
    <w:p w:rsidR="00200C43" w:rsidRDefault="00200C43" w:rsidP="00200C43">
      <w:pPr>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p>
    <w:p w:rsidR="00200C43" w:rsidRDefault="00200C43" w:rsidP="00200C43">
      <w:pPr>
        <w:rPr>
          <w:sz w:val="28"/>
          <w:szCs w:val="28"/>
        </w:rPr>
      </w:pPr>
      <w:r>
        <w:rPr>
          <w:sz w:val="28"/>
          <w:szCs w:val="28"/>
        </w:rPr>
        <w:t xml:space="preserve">        Оренбургской области</w:t>
      </w:r>
    </w:p>
    <w:p w:rsidR="00200C43" w:rsidRDefault="00200C43" w:rsidP="00200C43">
      <w:pPr>
        <w:rPr>
          <w:sz w:val="28"/>
          <w:szCs w:val="28"/>
        </w:rPr>
      </w:pPr>
      <w:r>
        <w:rPr>
          <w:sz w:val="28"/>
          <w:szCs w:val="28"/>
        </w:rPr>
        <w:t xml:space="preserve">            с. Верхние Чебеньки </w:t>
      </w:r>
    </w:p>
    <w:p w:rsidR="00200C43" w:rsidRDefault="00200C43" w:rsidP="00200C43">
      <w:pPr>
        <w:rPr>
          <w:sz w:val="28"/>
          <w:szCs w:val="28"/>
        </w:rPr>
      </w:pPr>
    </w:p>
    <w:p w:rsidR="00200C43" w:rsidRDefault="00200C43" w:rsidP="00200C43">
      <w:pPr>
        <w:rPr>
          <w:sz w:val="28"/>
          <w:szCs w:val="28"/>
        </w:rPr>
      </w:pPr>
      <w:r>
        <w:rPr>
          <w:sz w:val="28"/>
          <w:szCs w:val="28"/>
        </w:rPr>
        <w:t xml:space="preserve">          РАСПОРЯЖЕНИЕ </w:t>
      </w:r>
    </w:p>
    <w:p w:rsidR="00200C43" w:rsidRDefault="00200C43" w:rsidP="00200C43">
      <w:pPr>
        <w:rPr>
          <w:sz w:val="28"/>
          <w:szCs w:val="28"/>
        </w:rPr>
      </w:pPr>
      <w:r>
        <w:rPr>
          <w:sz w:val="28"/>
          <w:szCs w:val="28"/>
        </w:rPr>
        <w:t xml:space="preserve">  от   01.11.2024  года  №  30 -</w:t>
      </w:r>
      <w:proofErr w:type="gramStart"/>
      <w:r>
        <w:rPr>
          <w:sz w:val="28"/>
          <w:szCs w:val="28"/>
        </w:rPr>
        <w:t>р</w:t>
      </w:r>
      <w:proofErr w:type="gramEnd"/>
    </w:p>
    <w:p w:rsidR="00200C43" w:rsidRDefault="00200C43" w:rsidP="00200C43">
      <w:pPr>
        <w:rPr>
          <w:sz w:val="28"/>
          <w:szCs w:val="28"/>
        </w:rPr>
      </w:pPr>
    </w:p>
    <w:p w:rsidR="00200C43" w:rsidRDefault="00200C43" w:rsidP="00200C43">
      <w:pPr>
        <w:rPr>
          <w:sz w:val="28"/>
          <w:szCs w:val="28"/>
        </w:rPr>
      </w:pPr>
    </w:p>
    <w:p w:rsidR="00200C43" w:rsidRDefault="00200C43" w:rsidP="00200C43">
      <w:pPr>
        <w:rPr>
          <w:sz w:val="28"/>
          <w:szCs w:val="28"/>
        </w:rPr>
      </w:pPr>
      <w:r>
        <w:rPr>
          <w:sz w:val="28"/>
          <w:szCs w:val="28"/>
        </w:rPr>
        <w:t xml:space="preserve">           </w:t>
      </w:r>
    </w:p>
    <w:p w:rsidR="00200C43" w:rsidRDefault="00200C43" w:rsidP="00200C43">
      <w:pPr>
        <w:rPr>
          <w:sz w:val="28"/>
          <w:szCs w:val="28"/>
        </w:rPr>
      </w:pPr>
      <w:r>
        <w:rPr>
          <w:sz w:val="28"/>
          <w:szCs w:val="28"/>
        </w:rPr>
        <w:t xml:space="preserve">О прогнозе </w:t>
      </w:r>
      <w:proofErr w:type="gramStart"/>
      <w:r>
        <w:rPr>
          <w:sz w:val="28"/>
          <w:szCs w:val="28"/>
        </w:rPr>
        <w:t>социально-экономического</w:t>
      </w:r>
      <w:proofErr w:type="gramEnd"/>
      <w:r>
        <w:rPr>
          <w:sz w:val="28"/>
          <w:szCs w:val="28"/>
        </w:rPr>
        <w:t xml:space="preserve"> </w:t>
      </w:r>
    </w:p>
    <w:p w:rsidR="00200C43" w:rsidRDefault="00200C43" w:rsidP="00200C43">
      <w:pPr>
        <w:rPr>
          <w:sz w:val="28"/>
          <w:szCs w:val="28"/>
        </w:rPr>
      </w:pPr>
      <w:r>
        <w:rPr>
          <w:sz w:val="28"/>
          <w:szCs w:val="28"/>
        </w:rPr>
        <w:t>развития МО Верхнечебеньковский сельсовет на 2025 год</w:t>
      </w:r>
    </w:p>
    <w:p w:rsidR="00200C43" w:rsidRDefault="00200C43" w:rsidP="00200C43">
      <w:pPr>
        <w:rPr>
          <w:sz w:val="28"/>
          <w:szCs w:val="28"/>
        </w:rPr>
      </w:pPr>
      <w:r>
        <w:rPr>
          <w:sz w:val="28"/>
          <w:szCs w:val="28"/>
        </w:rPr>
        <w:t>и параметров прогноза на период до 2026-2027гг.</w:t>
      </w:r>
    </w:p>
    <w:p w:rsidR="00200C43" w:rsidRDefault="00200C43" w:rsidP="00200C43">
      <w:pPr>
        <w:rPr>
          <w:sz w:val="28"/>
          <w:szCs w:val="28"/>
        </w:rPr>
      </w:pPr>
    </w:p>
    <w:p w:rsidR="00200C43" w:rsidRDefault="00200C43" w:rsidP="00200C43">
      <w:pPr>
        <w:rPr>
          <w:sz w:val="28"/>
          <w:szCs w:val="28"/>
        </w:rPr>
      </w:pPr>
    </w:p>
    <w:p w:rsidR="00200C43" w:rsidRDefault="00200C43" w:rsidP="00200C43">
      <w:pPr>
        <w:rPr>
          <w:sz w:val="28"/>
          <w:szCs w:val="28"/>
        </w:rPr>
      </w:pPr>
    </w:p>
    <w:p w:rsidR="00200C43" w:rsidRDefault="00200C43" w:rsidP="00200C43">
      <w:pPr>
        <w:ind w:left="360" w:firstLine="709"/>
        <w:jc w:val="both"/>
        <w:rPr>
          <w:sz w:val="28"/>
          <w:szCs w:val="28"/>
        </w:rPr>
      </w:pPr>
      <w:r>
        <w:rPr>
          <w:sz w:val="28"/>
          <w:szCs w:val="28"/>
        </w:rPr>
        <w:t>В соответствии со статьей 173 Бюджетного кодекса Российской Федерации:</w:t>
      </w:r>
    </w:p>
    <w:p w:rsidR="00200C43" w:rsidRDefault="00200C43" w:rsidP="00200C43">
      <w:pPr>
        <w:ind w:left="360" w:firstLine="709"/>
        <w:jc w:val="both"/>
        <w:rPr>
          <w:sz w:val="28"/>
          <w:szCs w:val="28"/>
        </w:rPr>
      </w:pPr>
      <w:r>
        <w:rPr>
          <w:sz w:val="28"/>
          <w:szCs w:val="28"/>
        </w:rPr>
        <w:t>1. Утвердить прогноз социально-экономического развития МО Верхнечебеньковский  сельсовет на 2025 год и на период до 2026-2027 годов</w:t>
      </w:r>
    </w:p>
    <w:p w:rsidR="00200C43" w:rsidRDefault="00200C43" w:rsidP="00200C43">
      <w:pPr>
        <w:ind w:left="360" w:firstLine="709"/>
        <w:jc w:val="both"/>
        <w:rPr>
          <w:sz w:val="28"/>
          <w:szCs w:val="28"/>
        </w:rPr>
      </w:pPr>
      <w:r>
        <w:rPr>
          <w:sz w:val="28"/>
          <w:szCs w:val="28"/>
        </w:rPr>
        <w:t>(Приложение № 1).</w:t>
      </w:r>
    </w:p>
    <w:p w:rsidR="00200C43" w:rsidRDefault="00200C43" w:rsidP="00200C43">
      <w:pPr>
        <w:ind w:firstLine="709"/>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200C43" w:rsidRDefault="00200C43" w:rsidP="00200C43">
      <w:pPr>
        <w:ind w:left="360" w:firstLine="709"/>
        <w:jc w:val="both"/>
        <w:rPr>
          <w:sz w:val="28"/>
          <w:szCs w:val="28"/>
        </w:rPr>
      </w:pPr>
    </w:p>
    <w:p w:rsidR="00200C43" w:rsidRDefault="00200C43" w:rsidP="00200C43">
      <w:pPr>
        <w:ind w:left="360"/>
        <w:rPr>
          <w:sz w:val="28"/>
          <w:szCs w:val="28"/>
        </w:rPr>
      </w:pPr>
    </w:p>
    <w:p w:rsidR="00200C43" w:rsidRDefault="00200C43" w:rsidP="00200C43">
      <w:pPr>
        <w:rPr>
          <w:sz w:val="28"/>
          <w:szCs w:val="28"/>
        </w:rPr>
      </w:pPr>
      <w:r>
        <w:rPr>
          <w:sz w:val="28"/>
          <w:szCs w:val="28"/>
        </w:rPr>
        <w:t xml:space="preserve">Глава муниципального образования </w:t>
      </w:r>
    </w:p>
    <w:p w:rsidR="00200C43" w:rsidRDefault="00200C43" w:rsidP="00200C43">
      <w:pPr>
        <w:rPr>
          <w:sz w:val="28"/>
          <w:szCs w:val="28"/>
        </w:rPr>
      </w:pPr>
      <w:r>
        <w:rPr>
          <w:sz w:val="28"/>
          <w:szCs w:val="28"/>
        </w:rPr>
        <w:t xml:space="preserve">Верхнечебеньковский сельсовет                                  </w:t>
      </w:r>
      <w:proofErr w:type="spellStart"/>
      <w:r>
        <w:rPr>
          <w:sz w:val="28"/>
          <w:szCs w:val="28"/>
        </w:rPr>
        <w:t>Р.Б.Рахматуллин</w:t>
      </w:r>
      <w:proofErr w:type="spellEnd"/>
    </w:p>
    <w:p w:rsidR="00200C43" w:rsidRDefault="00200C43" w:rsidP="00200C43">
      <w:pPr>
        <w:rPr>
          <w:sz w:val="28"/>
          <w:szCs w:val="28"/>
        </w:rPr>
      </w:pPr>
    </w:p>
    <w:p w:rsidR="00200C43" w:rsidRDefault="00200C43" w:rsidP="00200C43">
      <w:pPr>
        <w:rPr>
          <w:sz w:val="28"/>
          <w:szCs w:val="28"/>
        </w:rPr>
      </w:pPr>
    </w:p>
    <w:p w:rsidR="00200C43" w:rsidRDefault="00200C43" w:rsidP="00200C43">
      <w:pPr>
        <w:jc w:val="center"/>
      </w:pPr>
      <w:r>
        <w:t>Разослано: в дело, администрации района, прокуратуру</w:t>
      </w:r>
    </w:p>
    <w:p w:rsidR="00200C43" w:rsidRDefault="00200C43" w:rsidP="00200C43">
      <w:pPr>
        <w:jc w:val="center"/>
      </w:pPr>
    </w:p>
    <w:tbl>
      <w:tblPr>
        <w:tblW w:w="10470" w:type="dxa"/>
        <w:tblInd w:w="-743" w:type="dxa"/>
        <w:tblLayout w:type="fixed"/>
        <w:tblLook w:val="04A0" w:firstRow="1" w:lastRow="0" w:firstColumn="1" w:lastColumn="0" w:noHBand="0" w:noVBand="1"/>
      </w:tblPr>
      <w:tblGrid>
        <w:gridCol w:w="5329"/>
        <w:gridCol w:w="2577"/>
        <w:gridCol w:w="1028"/>
        <w:gridCol w:w="1536"/>
      </w:tblGrid>
      <w:tr w:rsidR="00200C43" w:rsidTr="00200C43">
        <w:trPr>
          <w:trHeight w:val="900"/>
        </w:trPr>
        <w:tc>
          <w:tcPr>
            <w:tcW w:w="5329" w:type="dxa"/>
            <w:noWrap/>
            <w:vAlign w:val="bottom"/>
          </w:tcPr>
          <w:p w:rsidR="00200C43" w:rsidRDefault="00200C43">
            <w:pPr>
              <w:rPr>
                <w:rFonts w:ascii="Arial CYR" w:hAnsi="Arial CYR" w:cs="Arial CYR"/>
                <w:sz w:val="20"/>
                <w:szCs w:val="20"/>
                <w:lang w:eastAsia="en-US"/>
              </w:rPr>
            </w:pPr>
          </w:p>
          <w:tbl>
            <w:tblPr>
              <w:tblW w:w="0" w:type="auto"/>
              <w:tblCellSpacing w:w="0" w:type="dxa"/>
              <w:tblLayout w:type="fixed"/>
              <w:tblCellMar>
                <w:left w:w="0" w:type="dxa"/>
                <w:right w:w="0" w:type="dxa"/>
              </w:tblCellMar>
              <w:tblLook w:val="04A0" w:firstRow="1" w:lastRow="0" w:firstColumn="1" w:lastColumn="0" w:noHBand="0" w:noVBand="1"/>
            </w:tblPr>
            <w:tblGrid>
              <w:gridCol w:w="4260"/>
            </w:tblGrid>
            <w:tr w:rsidR="00200C43">
              <w:trPr>
                <w:trHeight w:val="900"/>
                <w:tblCellSpacing w:w="0" w:type="dxa"/>
              </w:trPr>
              <w:tc>
                <w:tcPr>
                  <w:tcW w:w="4260" w:type="dxa"/>
                  <w:noWrap/>
                  <w:vAlign w:val="center"/>
                  <w:hideMark/>
                </w:tcPr>
                <w:p w:rsidR="00200C43" w:rsidRDefault="00200C43">
                  <w:pPr>
                    <w:jc w:val="center"/>
                    <w:rPr>
                      <w:rFonts w:ascii="Tahoma" w:hAnsi="Tahoma" w:cs="Tahoma"/>
                      <w:b/>
                      <w:bCs/>
                      <w:sz w:val="18"/>
                      <w:szCs w:val="18"/>
                      <w:lang w:eastAsia="en-US"/>
                    </w:rPr>
                  </w:pPr>
                  <w:r>
                    <w:rPr>
                      <w:rFonts w:ascii="Tahoma" w:hAnsi="Tahoma" w:cs="Tahoma"/>
                      <w:b/>
                      <w:bCs/>
                      <w:sz w:val="18"/>
                      <w:szCs w:val="18"/>
                      <w:lang w:eastAsia="en-US"/>
                    </w:rPr>
                    <w:t>Форма 2п</w:t>
                  </w:r>
                </w:p>
              </w:tc>
            </w:tr>
          </w:tbl>
          <w:p w:rsidR="00200C43" w:rsidRDefault="00200C43">
            <w:pPr>
              <w:rPr>
                <w:rFonts w:asciiTheme="minorHAnsi" w:eastAsiaTheme="minorHAnsi" w:hAnsiTheme="minorHAnsi" w:cstheme="minorBidi"/>
                <w:sz w:val="22"/>
                <w:szCs w:val="22"/>
                <w:lang w:eastAsia="en-US"/>
              </w:rPr>
            </w:pPr>
          </w:p>
        </w:tc>
        <w:tc>
          <w:tcPr>
            <w:tcW w:w="2577" w:type="dxa"/>
            <w:noWrap/>
            <w:vAlign w:val="center"/>
            <w:hideMark/>
          </w:tcPr>
          <w:p w:rsidR="00200C43" w:rsidRDefault="00200C43">
            <w:pPr>
              <w:rPr>
                <w:rFonts w:asciiTheme="minorHAnsi" w:eastAsiaTheme="minorHAnsi" w:hAnsiTheme="minorHAnsi" w:cstheme="minorBidi"/>
                <w:sz w:val="22"/>
                <w:szCs w:val="22"/>
                <w:lang w:eastAsia="en-US"/>
              </w:rPr>
            </w:pPr>
          </w:p>
        </w:tc>
        <w:tc>
          <w:tcPr>
            <w:tcW w:w="1028" w:type="dxa"/>
            <w:noWrap/>
            <w:vAlign w:val="center"/>
            <w:hideMark/>
          </w:tcPr>
          <w:p w:rsidR="00200C43" w:rsidRDefault="00200C43">
            <w:pPr>
              <w:rPr>
                <w:rFonts w:asciiTheme="minorHAnsi" w:eastAsiaTheme="minorHAnsi" w:hAnsiTheme="minorHAnsi" w:cstheme="minorBidi"/>
                <w:sz w:val="22"/>
                <w:szCs w:val="22"/>
                <w:lang w:eastAsia="en-US"/>
              </w:rPr>
            </w:pPr>
          </w:p>
        </w:tc>
        <w:tc>
          <w:tcPr>
            <w:tcW w:w="1536" w:type="dxa"/>
            <w:vAlign w:val="center"/>
            <w:hideMark/>
          </w:tcPr>
          <w:p w:rsidR="00200C43" w:rsidRDefault="00200C43">
            <w:pPr>
              <w:ind w:left="176" w:firstLine="283"/>
              <w:jc w:val="center"/>
              <w:rPr>
                <w:rFonts w:ascii="Tahoma" w:hAnsi="Tahoma" w:cs="Tahoma"/>
                <w:sz w:val="20"/>
                <w:szCs w:val="20"/>
                <w:lang w:eastAsia="en-US"/>
              </w:rPr>
            </w:pPr>
            <w:r>
              <w:rPr>
                <w:rFonts w:ascii="Tahoma" w:hAnsi="Tahoma" w:cs="Tahoma"/>
                <w:sz w:val="20"/>
                <w:szCs w:val="20"/>
                <w:lang w:eastAsia="en-US"/>
              </w:rPr>
              <w:t>Приложение № 1 к распоряжению №30 -</w:t>
            </w:r>
            <w:proofErr w:type="gramStart"/>
            <w:r>
              <w:rPr>
                <w:rFonts w:ascii="Tahoma" w:hAnsi="Tahoma" w:cs="Tahoma"/>
                <w:sz w:val="20"/>
                <w:szCs w:val="20"/>
                <w:lang w:eastAsia="en-US"/>
              </w:rPr>
              <w:t>р</w:t>
            </w:r>
            <w:proofErr w:type="gramEnd"/>
            <w:r>
              <w:rPr>
                <w:rFonts w:ascii="Tahoma" w:hAnsi="Tahoma" w:cs="Tahoma"/>
                <w:sz w:val="20"/>
                <w:szCs w:val="20"/>
                <w:lang w:eastAsia="en-US"/>
              </w:rPr>
              <w:t xml:space="preserve"> от 01.11.2024   г</w:t>
            </w:r>
          </w:p>
        </w:tc>
      </w:tr>
    </w:tbl>
    <w:p w:rsidR="00200C43" w:rsidRDefault="00200C43" w:rsidP="00200C43"/>
    <w:tbl>
      <w:tblPr>
        <w:tblW w:w="10485" w:type="dxa"/>
        <w:tblInd w:w="-743" w:type="dxa"/>
        <w:tblLayout w:type="fixed"/>
        <w:tblLook w:val="04A0" w:firstRow="1" w:lastRow="0" w:firstColumn="1" w:lastColumn="0" w:noHBand="0" w:noVBand="1"/>
      </w:tblPr>
      <w:tblGrid>
        <w:gridCol w:w="4676"/>
        <w:gridCol w:w="2408"/>
        <w:gridCol w:w="1275"/>
        <w:gridCol w:w="1134"/>
        <w:gridCol w:w="992"/>
      </w:tblGrid>
      <w:tr w:rsidR="00200C43" w:rsidTr="00200C43">
        <w:trPr>
          <w:trHeight w:val="480"/>
        </w:trPr>
        <w:tc>
          <w:tcPr>
            <w:tcW w:w="10490" w:type="dxa"/>
            <w:gridSpan w:val="5"/>
            <w:vAlign w:val="center"/>
            <w:hideMark/>
          </w:tcPr>
          <w:p w:rsidR="00200C43" w:rsidRDefault="00200C43">
            <w:pPr>
              <w:jc w:val="center"/>
              <w:rPr>
                <w:rFonts w:ascii="Tahoma" w:hAnsi="Tahoma" w:cs="Tahoma"/>
                <w:b/>
                <w:bCs/>
                <w:sz w:val="18"/>
                <w:szCs w:val="18"/>
                <w:lang w:eastAsia="en-US"/>
              </w:rPr>
            </w:pPr>
            <w:r>
              <w:rPr>
                <w:rFonts w:ascii="Tahoma" w:hAnsi="Tahoma" w:cs="Tahoma"/>
                <w:b/>
                <w:bCs/>
                <w:sz w:val="18"/>
                <w:szCs w:val="18"/>
                <w:lang w:eastAsia="en-US"/>
              </w:rPr>
              <w:t xml:space="preserve">Основные показатели прогноза социально-экономического развития МО  Верхнечебеньковский сельсовет </w:t>
            </w:r>
            <w:proofErr w:type="spellStart"/>
            <w:r>
              <w:rPr>
                <w:rFonts w:ascii="Tahoma" w:hAnsi="Tahoma" w:cs="Tahoma"/>
                <w:b/>
                <w:bCs/>
                <w:sz w:val="18"/>
                <w:szCs w:val="18"/>
                <w:lang w:eastAsia="en-US"/>
              </w:rPr>
              <w:t>Сакмарского</w:t>
            </w:r>
            <w:proofErr w:type="spellEnd"/>
            <w:r>
              <w:rPr>
                <w:rFonts w:ascii="Tahoma" w:hAnsi="Tahoma" w:cs="Tahoma"/>
                <w:b/>
                <w:bCs/>
                <w:sz w:val="18"/>
                <w:szCs w:val="18"/>
                <w:lang w:eastAsia="en-US"/>
              </w:rPr>
              <w:t xml:space="preserve"> района Оренбургской области на 2025 год и на период 2026-2027 годов </w:t>
            </w:r>
          </w:p>
        </w:tc>
      </w:tr>
      <w:tr w:rsidR="00200C43" w:rsidTr="00200C43">
        <w:trPr>
          <w:trHeight w:val="195"/>
        </w:trPr>
        <w:tc>
          <w:tcPr>
            <w:tcW w:w="4679" w:type="dxa"/>
            <w:noWrap/>
            <w:vAlign w:val="bottom"/>
            <w:hideMark/>
          </w:tcPr>
          <w:p w:rsidR="00200C43" w:rsidRDefault="00200C43">
            <w:pPr>
              <w:rPr>
                <w:rFonts w:ascii="Arial CYR" w:hAnsi="Arial CYR" w:cs="Arial CYR"/>
                <w:sz w:val="20"/>
                <w:szCs w:val="20"/>
                <w:lang w:eastAsia="en-US"/>
              </w:rPr>
            </w:pPr>
            <w:r>
              <w:rPr>
                <w:noProof/>
              </w:rPr>
              <w:drawing>
                <wp:anchor distT="0" distB="0" distL="114300" distR="114300" simplePos="0" relativeHeight="251659264" behindDoc="0" locked="0" layoutInCell="1" allowOverlap="1">
                  <wp:simplePos x="0" y="0"/>
                  <wp:positionH relativeFrom="column">
                    <wp:posOffset>2009775</wp:posOffset>
                  </wp:positionH>
                  <wp:positionV relativeFrom="paragraph">
                    <wp:posOffset>0</wp:posOffset>
                  </wp:positionV>
                  <wp:extent cx="2324100" cy="200025"/>
                  <wp:effectExtent l="0" t="0" r="0" b="9525"/>
                  <wp:wrapNone/>
                  <wp:docPr id="2" name="Рисунок 2"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1266825</wp:posOffset>
                  </wp:positionH>
                  <wp:positionV relativeFrom="paragraph">
                    <wp:posOffset>0</wp:posOffset>
                  </wp:positionV>
                  <wp:extent cx="3067050" cy="209550"/>
                  <wp:effectExtent l="0" t="0" r="0" b="0"/>
                  <wp:wrapNone/>
                  <wp:docPr id="1" name="Рисунок 1" descr="clip_image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lip_image0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260"/>
            </w:tblGrid>
            <w:tr w:rsidR="00200C43">
              <w:trPr>
                <w:trHeight w:val="195"/>
                <w:tblCellSpacing w:w="0" w:type="dxa"/>
              </w:trPr>
              <w:tc>
                <w:tcPr>
                  <w:tcW w:w="4260" w:type="dxa"/>
                  <w:noWrap/>
                  <w:vAlign w:val="bottom"/>
                  <w:hideMark/>
                </w:tcPr>
                <w:p w:rsidR="00200C43" w:rsidRDefault="00200C43">
                  <w:pPr>
                    <w:spacing w:after="100"/>
                    <w:rPr>
                      <w:rFonts w:asciiTheme="minorHAnsi" w:eastAsiaTheme="minorHAnsi" w:hAnsiTheme="minorHAnsi" w:cstheme="minorBidi"/>
                      <w:sz w:val="22"/>
                      <w:szCs w:val="22"/>
                      <w:lang w:eastAsia="en-US"/>
                    </w:rPr>
                  </w:pPr>
                </w:p>
              </w:tc>
            </w:tr>
          </w:tbl>
          <w:p w:rsidR="00200C43" w:rsidRDefault="00200C43">
            <w:pPr>
              <w:rPr>
                <w:rFonts w:asciiTheme="minorHAnsi" w:eastAsiaTheme="minorHAnsi" w:hAnsiTheme="minorHAnsi" w:cstheme="minorBidi"/>
                <w:sz w:val="22"/>
                <w:szCs w:val="22"/>
                <w:lang w:eastAsia="en-US"/>
              </w:rPr>
            </w:pPr>
          </w:p>
        </w:tc>
        <w:tc>
          <w:tcPr>
            <w:tcW w:w="2409" w:type="dxa"/>
            <w:noWrap/>
            <w:vAlign w:val="bottom"/>
            <w:hideMark/>
          </w:tcPr>
          <w:p w:rsidR="00200C43" w:rsidRDefault="00200C43">
            <w:pPr>
              <w:rPr>
                <w:rFonts w:asciiTheme="minorHAnsi" w:eastAsiaTheme="minorHAnsi" w:hAnsiTheme="minorHAnsi" w:cstheme="minorBidi"/>
                <w:sz w:val="22"/>
                <w:szCs w:val="22"/>
                <w:lang w:eastAsia="en-US"/>
              </w:rPr>
            </w:pPr>
          </w:p>
        </w:tc>
        <w:tc>
          <w:tcPr>
            <w:tcW w:w="1276" w:type="dxa"/>
            <w:hideMark/>
          </w:tcPr>
          <w:p w:rsidR="00200C43" w:rsidRDefault="00200C43">
            <w:pPr>
              <w:rPr>
                <w:rFonts w:asciiTheme="minorHAnsi" w:eastAsiaTheme="minorHAnsi" w:hAnsiTheme="minorHAnsi" w:cstheme="minorBidi"/>
                <w:sz w:val="22"/>
                <w:szCs w:val="22"/>
                <w:lang w:eastAsia="en-US"/>
              </w:rPr>
            </w:pPr>
          </w:p>
        </w:tc>
        <w:tc>
          <w:tcPr>
            <w:tcW w:w="1134" w:type="dxa"/>
            <w:noWrap/>
            <w:vAlign w:val="bottom"/>
            <w:hideMark/>
          </w:tcPr>
          <w:p w:rsidR="00200C43" w:rsidRDefault="00200C43">
            <w:pPr>
              <w:rPr>
                <w:rFonts w:asciiTheme="minorHAnsi" w:eastAsiaTheme="minorHAnsi" w:hAnsiTheme="minorHAnsi" w:cstheme="minorBidi"/>
                <w:sz w:val="22"/>
                <w:szCs w:val="22"/>
                <w:lang w:eastAsia="en-US"/>
              </w:rPr>
            </w:pPr>
          </w:p>
        </w:tc>
        <w:tc>
          <w:tcPr>
            <w:tcW w:w="992" w:type="dxa"/>
            <w:noWrap/>
            <w:vAlign w:val="bottom"/>
            <w:hideMark/>
          </w:tcPr>
          <w:p w:rsidR="00200C43" w:rsidRDefault="00200C43">
            <w:pPr>
              <w:rPr>
                <w:rFonts w:asciiTheme="minorHAnsi" w:eastAsiaTheme="minorHAnsi" w:hAnsiTheme="minorHAnsi" w:cstheme="minorBidi"/>
                <w:sz w:val="22"/>
                <w:szCs w:val="22"/>
                <w:lang w:eastAsia="en-US"/>
              </w:rPr>
            </w:pPr>
          </w:p>
        </w:tc>
      </w:tr>
      <w:tr w:rsidR="00200C43" w:rsidTr="00200C43">
        <w:trPr>
          <w:trHeight w:val="435"/>
        </w:trPr>
        <w:tc>
          <w:tcPr>
            <w:tcW w:w="4679" w:type="dxa"/>
            <w:vMerge w:val="restart"/>
            <w:tcBorders>
              <w:top w:val="nil"/>
              <w:left w:val="single" w:sz="4" w:space="0" w:color="auto"/>
              <w:bottom w:val="single" w:sz="4" w:space="0" w:color="000000"/>
              <w:right w:val="single" w:sz="4" w:space="0" w:color="auto"/>
            </w:tcBorders>
            <w:noWrap/>
            <w:vAlign w:val="center"/>
            <w:hideMark/>
          </w:tcPr>
          <w:p w:rsidR="00200C43" w:rsidRDefault="00200C43">
            <w:pPr>
              <w:jc w:val="center"/>
              <w:rPr>
                <w:rFonts w:ascii="Tahoma" w:hAnsi="Tahoma" w:cs="Tahoma"/>
                <w:b/>
                <w:bCs/>
                <w:sz w:val="16"/>
                <w:szCs w:val="16"/>
                <w:lang w:eastAsia="en-US"/>
              </w:rPr>
            </w:pPr>
            <w:r>
              <w:rPr>
                <w:rFonts w:ascii="Tahoma" w:hAnsi="Tahoma" w:cs="Tahoma"/>
                <w:b/>
                <w:bCs/>
                <w:sz w:val="16"/>
                <w:szCs w:val="16"/>
                <w:lang w:eastAsia="en-US"/>
              </w:rPr>
              <w:t>Показатели</w:t>
            </w:r>
          </w:p>
        </w:tc>
        <w:tc>
          <w:tcPr>
            <w:tcW w:w="2409" w:type="dxa"/>
            <w:vMerge w:val="restart"/>
            <w:tcBorders>
              <w:top w:val="single" w:sz="4" w:space="0" w:color="auto"/>
              <w:left w:val="single" w:sz="4" w:space="0" w:color="auto"/>
              <w:bottom w:val="single" w:sz="4" w:space="0" w:color="000000"/>
              <w:right w:val="single" w:sz="4" w:space="0" w:color="auto"/>
            </w:tcBorders>
            <w:noWrap/>
            <w:vAlign w:val="center"/>
            <w:hideMark/>
          </w:tcPr>
          <w:p w:rsidR="00200C43" w:rsidRDefault="00200C43">
            <w:pPr>
              <w:jc w:val="center"/>
              <w:rPr>
                <w:rFonts w:ascii="Tahoma" w:hAnsi="Tahoma" w:cs="Tahoma"/>
                <w:b/>
                <w:bCs/>
                <w:sz w:val="16"/>
                <w:szCs w:val="16"/>
                <w:lang w:eastAsia="en-US"/>
              </w:rPr>
            </w:pPr>
            <w:r>
              <w:rPr>
                <w:rFonts w:ascii="Tahoma" w:hAnsi="Tahoma" w:cs="Tahoma"/>
                <w:b/>
                <w:bCs/>
                <w:sz w:val="16"/>
                <w:szCs w:val="16"/>
                <w:lang w:eastAsia="en-US"/>
              </w:rPr>
              <w:t>Единица измерения</w:t>
            </w:r>
          </w:p>
        </w:tc>
        <w:tc>
          <w:tcPr>
            <w:tcW w:w="1276" w:type="dxa"/>
            <w:tcBorders>
              <w:top w:val="single" w:sz="4" w:space="0" w:color="auto"/>
              <w:left w:val="nil"/>
              <w:bottom w:val="single" w:sz="4" w:space="0" w:color="auto"/>
              <w:right w:val="single" w:sz="4" w:space="0" w:color="auto"/>
            </w:tcBorders>
            <w:vAlign w:val="center"/>
            <w:hideMark/>
          </w:tcPr>
          <w:p w:rsidR="00200C43" w:rsidRDefault="00200C43">
            <w:pPr>
              <w:jc w:val="center"/>
              <w:rPr>
                <w:rFonts w:ascii="Tahoma" w:hAnsi="Tahoma" w:cs="Tahoma"/>
                <w:b/>
                <w:bCs/>
                <w:sz w:val="16"/>
                <w:szCs w:val="16"/>
                <w:lang w:eastAsia="en-US"/>
              </w:rPr>
            </w:pPr>
            <w:r>
              <w:rPr>
                <w:rFonts w:ascii="Tahoma" w:hAnsi="Tahoma" w:cs="Tahoma"/>
                <w:b/>
                <w:bCs/>
                <w:sz w:val="16"/>
                <w:szCs w:val="16"/>
                <w:lang w:eastAsia="en-US"/>
              </w:rPr>
              <w:t>прогноз</w:t>
            </w:r>
          </w:p>
        </w:tc>
        <w:tc>
          <w:tcPr>
            <w:tcW w:w="1134" w:type="dxa"/>
            <w:tcBorders>
              <w:top w:val="single" w:sz="4" w:space="0" w:color="auto"/>
              <w:left w:val="nil"/>
              <w:bottom w:val="single" w:sz="4" w:space="0" w:color="auto"/>
              <w:right w:val="single" w:sz="4" w:space="0" w:color="auto"/>
            </w:tcBorders>
            <w:vAlign w:val="center"/>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 </w:t>
            </w:r>
          </w:p>
        </w:tc>
        <w:tc>
          <w:tcPr>
            <w:tcW w:w="992" w:type="dxa"/>
            <w:tcBorders>
              <w:top w:val="single" w:sz="4" w:space="0" w:color="auto"/>
              <w:left w:val="nil"/>
              <w:bottom w:val="single" w:sz="4" w:space="0" w:color="auto"/>
              <w:right w:val="single" w:sz="4" w:space="0" w:color="auto"/>
            </w:tcBorders>
            <w:vAlign w:val="center"/>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 </w:t>
            </w:r>
          </w:p>
        </w:tc>
      </w:tr>
      <w:tr w:rsidR="00200C43" w:rsidTr="00200C43">
        <w:trPr>
          <w:trHeight w:val="218"/>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b/>
                <w:bCs/>
                <w:sz w:val="16"/>
                <w:szCs w:val="16"/>
                <w:lang w:eastAsia="en-US"/>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200C43" w:rsidRDefault="00200C43">
            <w:pPr>
              <w:rPr>
                <w:rFonts w:ascii="Tahoma" w:hAnsi="Tahoma" w:cs="Tahoma"/>
                <w:b/>
                <w:bCs/>
                <w:sz w:val="16"/>
                <w:szCs w:val="16"/>
                <w:lang w:eastAsia="en-US"/>
              </w:rPr>
            </w:pPr>
          </w:p>
        </w:tc>
        <w:tc>
          <w:tcPr>
            <w:tcW w:w="1276"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b/>
                <w:bCs/>
                <w:sz w:val="16"/>
                <w:szCs w:val="16"/>
                <w:lang w:eastAsia="en-US"/>
              </w:rPr>
            </w:pPr>
            <w:r>
              <w:rPr>
                <w:rFonts w:ascii="Tahoma" w:hAnsi="Tahoma" w:cs="Tahoma"/>
                <w:b/>
                <w:bCs/>
                <w:sz w:val="16"/>
                <w:szCs w:val="16"/>
                <w:lang w:eastAsia="en-US"/>
              </w:rPr>
              <w:t>2025</w:t>
            </w:r>
          </w:p>
        </w:tc>
        <w:tc>
          <w:tcPr>
            <w:tcW w:w="1134"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b/>
                <w:bCs/>
                <w:sz w:val="16"/>
                <w:szCs w:val="16"/>
                <w:lang w:eastAsia="en-US"/>
              </w:rPr>
            </w:pPr>
            <w:r>
              <w:rPr>
                <w:rFonts w:ascii="Tahoma" w:hAnsi="Tahoma" w:cs="Tahoma"/>
                <w:b/>
                <w:bCs/>
                <w:sz w:val="16"/>
                <w:szCs w:val="16"/>
                <w:lang w:eastAsia="en-US"/>
              </w:rPr>
              <w:t>2026</w:t>
            </w:r>
          </w:p>
        </w:tc>
        <w:tc>
          <w:tcPr>
            <w:tcW w:w="992"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b/>
                <w:bCs/>
                <w:sz w:val="16"/>
                <w:szCs w:val="16"/>
                <w:lang w:eastAsia="en-US"/>
              </w:rPr>
            </w:pPr>
            <w:r>
              <w:rPr>
                <w:rFonts w:ascii="Tahoma" w:hAnsi="Tahoma" w:cs="Tahoma"/>
                <w:b/>
                <w:bCs/>
                <w:sz w:val="16"/>
                <w:szCs w:val="16"/>
                <w:lang w:eastAsia="en-US"/>
              </w:rPr>
              <w:t>2027</w:t>
            </w:r>
          </w:p>
        </w:tc>
      </w:tr>
      <w:tr w:rsidR="00200C43" w:rsidTr="00200C43">
        <w:trPr>
          <w:trHeight w:val="289"/>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b/>
                <w:bCs/>
                <w:sz w:val="16"/>
                <w:szCs w:val="16"/>
                <w:lang w:eastAsia="en-US"/>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200C43" w:rsidRDefault="00200C43">
            <w:pPr>
              <w:rPr>
                <w:rFonts w:ascii="Tahoma" w:hAnsi="Tahoma" w:cs="Tahoma"/>
                <w:b/>
                <w:bCs/>
                <w:sz w:val="16"/>
                <w:szCs w:val="16"/>
                <w:lang w:eastAsia="en-US"/>
              </w:rPr>
            </w:pPr>
          </w:p>
        </w:tc>
        <w:tc>
          <w:tcPr>
            <w:tcW w:w="1276" w:type="dxa"/>
            <w:tcBorders>
              <w:top w:val="nil"/>
              <w:left w:val="nil"/>
              <w:bottom w:val="single" w:sz="4" w:space="0" w:color="auto"/>
              <w:right w:val="single" w:sz="4" w:space="0" w:color="auto"/>
            </w:tcBorders>
            <w:noWrap/>
            <w:vAlign w:val="center"/>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 </w:t>
            </w:r>
          </w:p>
        </w:tc>
        <w:tc>
          <w:tcPr>
            <w:tcW w:w="1134" w:type="dxa"/>
            <w:tcBorders>
              <w:top w:val="nil"/>
              <w:left w:val="nil"/>
              <w:bottom w:val="single" w:sz="4" w:space="0" w:color="auto"/>
              <w:right w:val="single" w:sz="4" w:space="0" w:color="auto"/>
            </w:tcBorders>
            <w:noWrap/>
            <w:vAlign w:val="center"/>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 </w:t>
            </w:r>
          </w:p>
        </w:tc>
        <w:tc>
          <w:tcPr>
            <w:tcW w:w="992" w:type="dxa"/>
            <w:tcBorders>
              <w:top w:val="nil"/>
              <w:left w:val="nil"/>
              <w:bottom w:val="single" w:sz="4" w:space="0" w:color="auto"/>
              <w:right w:val="single" w:sz="4" w:space="0" w:color="auto"/>
            </w:tcBorders>
            <w:noWrap/>
            <w:vAlign w:val="center"/>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 </w:t>
            </w:r>
          </w:p>
        </w:tc>
      </w:tr>
      <w:tr w:rsidR="00200C43" w:rsidTr="00200C43">
        <w:trPr>
          <w:trHeight w:val="60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lang w:eastAsia="en-US"/>
              </w:rPr>
              <w:t>1. Демографические показатели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Численность постоянного населения (среднегодовая) - всего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1202,00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1210,00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1210,00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Общий коэффициент рождаемости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человек на 1000 населения</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6,00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Общий коэффициент смертности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человек на 1000 населения</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7,00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Коэффициент естественного прироста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человек на 1000 населения</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Коэффициент миграционного прироста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человек на 10 000 населения</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r>
      <w:tr w:rsidR="00200C43" w:rsidTr="00200C43">
        <w:trPr>
          <w:trHeight w:val="60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lang w:eastAsia="en-US"/>
              </w:rPr>
              <w:t>2. Производство товаров и услуг</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57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221"/>
              <w:rPr>
                <w:rFonts w:ascii="Tahoma" w:hAnsi="Tahoma" w:cs="Tahoma"/>
                <w:b/>
                <w:bCs/>
                <w:lang w:eastAsia="en-US"/>
              </w:rPr>
            </w:pPr>
            <w:r>
              <w:rPr>
                <w:rFonts w:ascii="Tahoma" w:hAnsi="Tahoma" w:cs="Tahoma"/>
                <w:b/>
                <w:bCs/>
                <w:sz w:val="22"/>
                <w:szCs w:val="22"/>
                <w:lang w:eastAsia="en-US"/>
              </w:rPr>
              <w:t>2.1. Промышленное производство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57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221"/>
              <w:rPr>
                <w:rFonts w:ascii="Tahoma" w:hAnsi="Tahoma" w:cs="Tahoma"/>
                <w:b/>
                <w:bCs/>
                <w:lang w:eastAsia="en-US"/>
              </w:rPr>
            </w:pPr>
            <w:r>
              <w:rPr>
                <w:rFonts w:ascii="Tahoma" w:hAnsi="Tahoma" w:cs="Tahoma"/>
                <w:b/>
                <w:bCs/>
                <w:sz w:val="22"/>
                <w:szCs w:val="22"/>
                <w:lang w:eastAsia="en-US"/>
              </w:rPr>
              <w:t>Производство и распределение электроэнергии, газа и воды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Потребление электроэнергии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.к</w:t>
            </w:r>
            <w:proofErr w:type="gramEnd"/>
            <w:r>
              <w:rPr>
                <w:rFonts w:ascii="Tahoma" w:hAnsi="Tahoma" w:cs="Tahoma"/>
                <w:sz w:val="14"/>
                <w:szCs w:val="14"/>
                <w:lang w:eastAsia="en-US"/>
              </w:rPr>
              <w:t>Вт.ч</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в том числе по группам потребителей: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Базовые потребители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млн. кВт</w:t>
            </w:r>
            <w:proofErr w:type="gramStart"/>
            <w:r>
              <w:rPr>
                <w:rFonts w:ascii="Tahoma" w:hAnsi="Tahoma" w:cs="Tahoma"/>
                <w:sz w:val="14"/>
                <w:szCs w:val="14"/>
                <w:lang w:eastAsia="en-US"/>
              </w:rPr>
              <w:t>.</w:t>
            </w:r>
            <w:proofErr w:type="gramEnd"/>
            <w:r>
              <w:rPr>
                <w:rFonts w:ascii="Tahoma" w:hAnsi="Tahoma" w:cs="Tahoma"/>
                <w:sz w:val="14"/>
                <w:szCs w:val="14"/>
                <w:lang w:eastAsia="en-US"/>
              </w:rPr>
              <w:t xml:space="preserve"> </w:t>
            </w:r>
            <w:proofErr w:type="gramStart"/>
            <w:r>
              <w:rPr>
                <w:rFonts w:ascii="Tahoma" w:hAnsi="Tahoma" w:cs="Tahoma"/>
                <w:sz w:val="14"/>
                <w:szCs w:val="14"/>
                <w:lang w:eastAsia="en-US"/>
              </w:rPr>
              <w:t>ч</w:t>
            </w:r>
            <w:proofErr w:type="gram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Население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млн. кВт</w:t>
            </w:r>
            <w:proofErr w:type="gramStart"/>
            <w:r>
              <w:rPr>
                <w:rFonts w:ascii="Tahoma" w:hAnsi="Tahoma" w:cs="Tahoma"/>
                <w:sz w:val="14"/>
                <w:szCs w:val="14"/>
                <w:lang w:eastAsia="en-US"/>
              </w:rPr>
              <w:t>.</w:t>
            </w:r>
            <w:proofErr w:type="gramEnd"/>
            <w:r>
              <w:rPr>
                <w:rFonts w:ascii="Tahoma" w:hAnsi="Tahoma" w:cs="Tahoma"/>
                <w:sz w:val="14"/>
                <w:szCs w:val="14"/>
                <w:lang w:eastAsia="en-US"/>
              </w:rPr>
              <w:t xml:space="preserve"> </w:t>
            </w:r>
            <w:proofErr w:type="gramStart"/>
            <w:r>
              <w:rPr>
                <w:rFonts w:ascii="Tahoma" w:hAnsi="Tahoma" w:cs="Tahoma"/>
                <w:sz w:val="14"/>
                <w:szCs w:val="14"/>
                <w:lang w:eastAsia="en-US"/>
              </w:rPr>
              <w:t>ч</w:t>
            </w:r>
            <w:proofErr w:type="gram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63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Средние тарифы на электроэнергию, отпущенную различным категориям потребителей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руб./</w:t>
            </w:r>
            <w:proofErr w:type="spellStart"/>
            <w:r>
              <w:rPr>
                <w:rFonts w:ascii="Tahoma" w:hAnsi="Tahoma" w:cs="Tahoma"/>
                <w:sz w:val="14"/>
                <w:szCs w:val="14"/>
                <w:lang w:eastAsia="en-US"/>
              </w:rPr>
              <w:t>тыс</w:t>
            </w:r>
            <w:proofErr w:type="gramStart"/>
            <w:r>
              <w:rPr>
                <w:rFonts w:ascii="Tahoma" w:hAnsi="Tahoma" w:cs="Tahoma"/>
                <w:sz w:val="14"/>
                <w:szCs w:val="14"/>
                <w:lang w:eastAsia="en-US"/>
              </w:rPr>
              <w:t>.к</w:t>
            </w:r>
            <w:proofErr w:type="gramEnd"/>
            <w:r>
              <w:rPr>
                <w:rFonts w:ascii="Tahoma" w:hAnsi="Tahoma" w:cs="Tahoma"/>
                <w:sz w:val="14"/>
                <w:szCs w:val="14"/>
                <w:lang w:eastAsia="en-US"/>
              </w:rPr>
              <w:t>Вт.ч</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221"/>
              <w:rPr>
                <w:rFonts w:ascii="Tahoma" w:hAnsi="Tahoma" w:cs="Tahoma"/>
                <w:b/>
                <w:bCs/>
                <w:lang w:eastAsia="en-US"/>
              </w:rPr>
            </w:pPr>
            <w:r>
              <w:rPr>
                <w:rFonts w:ascii="Tahoma" w:hAnsi="Tahoma" w:cs="Tahoma"/>
                <w:b/>
                <w:bCs/>
                <w:sz w:val="22"/>
                <w:szCs w:val="22"/>
                <w:lang w:eastAsia="en-US"/>
              </w:rPr>
              <w:t>2.2. Сельское хозяйство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Продукция сельского хозяйства в хозяйствах всех категорий</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gramStart"/>
            <w:r>
              <w:rPr>
                <w:rFonts w:ascii="Tahoma" w:hAnsi="Tahoma" w:cs="Tahoma"/>
                <w:sz w:val="16"/>
                <w:szCs w:val="16"/>
                <w:lang w:eastAsia="en-US"/>
              </w:rPr>
              <w:t>в</w:t>
            </w:r>
            <w:proofErr w:type="gramEnd"/>
            <w:r>
              <w:rPr>
                <w:rFonts w:ascii="Tahoma" w:hAnsi="Tahoma" w:cs="Tahoma"/>
                <w:sz w:val="16"/>
                <w:szCs w:val="16"/>
                <w:lang w:eastAsia="en-US"/>
              </w:rPr>
              <w:t xml:space="preserve"> % </w:t>
            </w:r>
            <w:proofErr w:type="gramStart"/>
            <w:r>
              <w:rPr>
                <w:rFonts w:ascii="Tahoma" w:hAnsi="Tahoma" w:cs="Tahoma"/>
                <w:sz w:val="16"/>
                <w:szCs w:val="16"/>
                <w:lang w:eastAsia="en-US"/>
              </w:rPr>
              <w:t>к</w:t>
            </w:r>
            <w:proofErr w:type="gramEnd"/>
            <w:r>
              <w:rPr>
                <w:rFonts w:ascii="Tahoma" w:hAnsi="Tahoma" w:cs="Tahoma"/>
                <w:sz w:val="16"/>
                <w:szCs w:val="16"/>
                <w:lang w:eastAsia="en-US"/>
              </w:rPr>
              <w:t xml:space="preserve">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 том числе:</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продукция сельскохозяйственных организаций</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gramStart"/>
            <w:r>
              <w:rPr>
                <w:rFonts w:ascii="Tahoma" w:hAnsi="Tahoma" w:cs="Tahoma"/>
                <w:sz w:val="16"/>
                <w:szCs w:val="16"/>
                <w:lang w:eastAsia="en-US"/>
              </w:rPr>
              <w:t>в</w:t>
            </w:r>
            <w:proofErr w:type="gramEnd"/>
            <w:r>
              <w:rPr>
                <w:rFonts w:ascii="Tahoma" w:hAnsi="Tahoma" w:cs="Tahoma"/>
                <w:sz w:val="16"/>
                <w:szCs w:val="16"/>
                <w:lang w:eastAsia="en-US"/>
              </w:rPr>
              <w:t xml:space="preserve"> % </w:t>
            </w:r>
            <w:proofErr w:type="gramStart"/>
            <w:r>
              <w:rPr>
                <w:rFonts w:ascii="Tahoma" w:hAnsi="Tahoma" w:cs="Tahoma"/>
                <w:sz w:val="16"/>
                <w:szCs w:val="16"/>
                <w:lang w:eastAsia="en-US"/>
              </w:rPr>
              <w:t>к</w:t>
            </w:r>
            <w:proofErr w:type="gramEnd"/>
            <w:r>
              <w:rPr>
                <w:rFonts w:ascii="Tahoma" w:hAnsi="Tahoma" w:cs="Tahoma"/>
                <w:sz w:val="16"/>
                <w:szCs w:val="16"/>
                <w:lang w:eastAsia="en-US"/>
              </w:rPr>
              <w:t xml:space="preserve">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продукция крестьянских (фермерских) хозяйств</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gramStart"/>
            <w:r>
              <w:rPr>
                <w:rFonts w:ascii="Tahoma" w:hAnsi="Tahoma" w:cs="Tahoma"/>
                <w:sz w:val="16"/>
                <w:szCs w:val="16"/>
                <w:lang w:eastAsia="en-US"/>
              </w:rPr>
              <w:t>в</w:t>
            </w:r>
            <w:proofErr w:type="gramEnd"/>
            <w:r>
              <w:rPr>
                <w:rFonts w:ascii="Tahoma" w:hAnsi="Tahoma" w:cs="Tahoma"/>
                <w:sz w:val="16"/>
                <w:szCs w:val="16"/>
                <w:lang w:eastAsia="en-US"/>
              </w:rPr>
              <w:t xml:space="preserve"> % </w:t>
            </w:r>
            <w:proofErr w:type="gramStart"/>
            <w:r>
              <w:rPr>
                <w:rFonts w:ascii="Tahoma" w:hAnsi="Tahoma" w:cs="Tahoma"/>
                <w:sz w:val="16"/>
                <w:szCs w:val="16"/>
                <w:lang w:eastAsia="en-US"/>
              </w:rPr>
              <w:t>к</w:t>
            </w:r>
            <w:proofErr w:type="gramEnd"/>
            <w:r>
              <w:rPr>
                <w:rFonts w:ascii="Tahoma" w:hAnsi="Tahoma" w:cs="Tahoma"/>
                <w:sz w:val="16"/>
                <w:szCs w:val="16"/>
                <w:lang w:eastAsia="en-US"/>
              </w:rPr>
              <w:t xml:space="preserve">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продукция в  хозяйствах  населения</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gramStart"/>
            <w:r>
              <w:rPr>
                <w:rFonts w:ascii="Tahoma" w:hAnsi="Tahoma" w:cs="Tahoma"/>
                <w:sz w:val="16"/>
                <w:szCs w:val="16"/>
                <w:lang w:eastAsia="en-US"/>
              </w:rPr>
              <w:t>в</w:t>
            </w:r>
            <w:proofErr w:type="gramEnd"/>
            <w:r>
              <w:rPr>
                <w:rFonts w:ascii="Tahoma" w:hAnsi="Tahoma" w:cs="Tahoma"/>
                <w:sz w:val="16"/>
                <w:szCs w:val="16"/>
                <w:lang w:eastAsia="en-US"/>
              </w:rPr>
              <w:t xml:space="preserve"> % </w:t>
            </w:r>
            <w:proofErr w:type="gramStart"/>
            <w:r>
              <w:rPr>
                <w:rFonts w:ascii="Tahoma" w:hAnsi="Tahoma" w:cs="Tahoma"/>
                <w:sz w:val="16"/>
                <w:szCs w:val="16"/>
                <w:lang w:eastAsia="en-US"/>
              </w:rPr>
              <w:t>к</w:t>
            </w:r>
            <w:proofErr w:type="gramEnd"/>
            <w:r>
              <w:rPr>
                <w:rFonts w:ascii="Tahoma" w:hAnsi="Tahoma" w:cs="Tahoma"/>
                <w:sz w:val="16"/>
                <w:szCs w:val="16"/>
                <w:lang w:eastAsia="en-US"/>
              </w:rPr>
              <w:t xml:space="preserve">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 </w:t>
            </w:r>
            <w:proofErr w:type="spellStart"/>
            <w:r>
              <w:rPr>
                <w:rFonts w:ascii="Tahoma" w:hAnsi="Tahoma" w:cs="Tahoma"/>
                <w:sz w:val="16"/>
                <w:szCs w:val="16"/>
                <w:lang w:eastAsia="en-US"/>
              </w:rPr>
              <w:t>т.ч</w:t>
            </w:r>
            <w:proofErr w:type="spellEnd"/>
            <w:r>
              <w:rPr>
                <w:rFonts w:ascii="Tahoma" w:hAnsi="Tahoma" w:cs="Tahoma"/>
                <w:sz w:val="16"/>
                <w:szCs w:val="16"/>
                <w:lang w:eastAsia="en-US"/>
              </w:rPr>
              <w:t>. растениеводства</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gramStart"/>
            <w:r>
              <w:rPr>
                <w:rFonts w:ascii="Tahoma" w:hAnsi="Tahoma" w:cs="Tahoma"/>
                <w:sz w:val="16"/>
                <w:szCs w:val="16"/>
                <w:lang w:eastAsia="en-US"/>
              </w:rPr>
              <w:t>в</w:t>
            </w:r>
            <w:proofErr w:type="gramEnd"/>
            <w:r>
              <w:rPr>
                <w:rFonts w:ascii="Tahoma" w:hAnsi="Tahoma" w:cs="Tahoma"/>
                <w:sz w:val="16"/>
                <w:szCs w:val="16"/>
                <w:lang w:eastAsia="en-US"/>
              </w:rPr>
              <w:t xml:space="preserve">  % </w:t>
            </w:r>
            <w:proofErr w:type="gramStart"/>
            <w:r>
              <w:rPr>
                <w:rFonts w:ascii="Tahoma" w:hAnsi="Tahoma" w:cs="Tahoma"/>
                <w:sz w:val="16"/>
                <w:szCs w:val="16"/>
                <w:lang w:eastAsia="en-US"/>
              </w:rPr>
              <w:t>к</w:t>
            </w:r>
            <w:proofErr w:type="gramEnd"/>
            <w:r>
              <w:rPr>
                <w:rFonts w:ascii="Tahoma" w:hAnsi="Tahoma" w:cs="Tahoma"/>
                <w:sz w:val="16"/>
                <w:szCs w:val="16"/>
                <w:lang w:eastAsia="en-US"/>
              </w:rPr>
              <w:t xml:space="preserve">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животноводства</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gramStart"/>
            <w:r>
              <w:rPr>
                <w:rFonts w:ascii="Tahoma" w:hAnsi="Tahoma" w:cs="Tahoma"/>
                <w:sz w:val="16"/>
                <w:szCs w:val="16"/>
                <w:lang w:eastAsia="en-US"/>
              </w:rPr>
              <w:t>в</w:t>
            </w:r>
            <w:proofErr w:type="gramEnd"/>
            <w:r>
              <w:rPr>
                <w:rFonts w:ascii="Tahoma" w:hAnsi="Tahoma" w:cs="Tahoma"/>
                <w:sz w:val="16"/>
                <w:szCs w:val="16"/>
                <w:lang w:eastAsia="en-US"/>
              </w:rPr>
              <w:t xml:space="preserve"> % </w:t>
            </w:r>
            <w:proofErr w:type="gramStart"/>
            <w:r>
              <w:rPr>
                <w:rFonts w:ascii="Tahoma" w:hAnsi="Tahoma" w:cs="Tahoma"/>
                <w:sz w:val="16"/>
                <w:szCs w:val="16"/>
                <w:lang w:eastAsia="en-US"/>
              </w:rPr>
              <w:t>к</w:t>
            </w:r>
            <w:proofErr w:type="gramEnd"/>
            <w:r>
              <w:rPr>
                <w:rFonts w:ascii="Tahoma" w:hAnsi="Tahoma" w:cs="Tahoma"/>
                <w:sz w:val="16"/>
                <w:szCs w:val="16"/>
                <w:lang w:eastAsia="en-US"/>
              </w:rPr>
              <w:t xml:space="preserve">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221"/>
              <w:rPr>
                <w:rFonts w:ascii="Tahoma" w:hAnsi="Tahoma" w:cs="Tahoma"/>
                <w:b/>
                <w:bCs/>
                <w:lang w:eastAsia="en-US"/>
              </w:rPr>
            </w:pPr>
            <w:r>
              <w:rPr>
                <w:rFonts w:ascii="Tahoma" w:hAnsi="Tahoma" w:cs="Tahoma"/>
                <w:b/>
                <w:bCs/>
                <w:sz w:val="22"/>
                <w:szCs w:val="22"/>
                <w:lang w:eastAsia="en-US"/>
              </w:rPr>
              <w:lastRenderedPageBreak/>
              <w:t>2.3. Транспорт и связь</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Протяженность автомобильных дорог общего пользования с твердым покрытием</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км</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21,3</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21,3</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21,3</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Протяженность автомобильных дорог федерального значения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км</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Густота автомобильных дорог общего пользования с твердым покрытием</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километров дорог на 1 000 квадратных километров территории</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63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Удельный вес автомобильных дорог с твердым покрытием в общей протяженности автомобильных дорог общего пользования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Наличие квартирных телефонных аппаратов сети общего пользования в городской местности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штук на 1 000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Наличие квартирных телефонных аппаратов сети общего пользования в сельской местности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штук на 1 000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8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221"/>
              <w:rPr>
                <w:rFonts w:ascii="Tahoma" w:hAnsi="Tahoma" w:cs="Tahoma"/>
                <w:b/>
                <w:bCs/>
                <w:lang w:eastAsia="en-US"/>
              </w:rPr>
            </w:pPr>
            <w:r>
              <w:rPr>
                <w:rFonts w:ascii="Tahoma" w:hAnsi="Tahoma" w:cs="Tahoma"/>
                <w:b/>
                <w:bCs/>
                <w:sz w:val="22"/>
                <w:szCs w:val="22"/>
                <w:lang w:eastAsia="en-US"/>
              </w:rPr>
              <w:t xml:space="preserve">2.4. Производство важнейших видов продукции в натуральном выражении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Зерно (в весе после доработки)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тонн</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Сахарная свекла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тонн</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Подсолнечник</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тонн</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Картофель</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тонн</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Овощи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тонн</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Скот и птица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тонн</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Яйца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млн. штук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3. Рынок товаров и услуг</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 xml:space="preserve">Оборот розничной торговли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Индекс физического объема оборота розничной торговли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Индекс-дефлятор оборота розничной торговли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Оборот общественного питания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Индекс физического объема оборота общественного питания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Индекс цен на продукцию общественного питания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 xml:space="preserve">Объем платных услуг населению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 в сопоставимых ценах</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Индекс-дефлятор по платным услугам</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noWrap/>
            <w:vAlign w:val="bottom"/>
            <w:hideMark/>
          </w:tcPr>
          <w:p w:rsidR="00200C43" w:rsidRDefault="00200C43">
            <w:pPr>
              <w:rPr>
                <w:rFonts w:ascii="Arial CYR" w:hAnsi="Arial CYR" w:cs="Arial CYR"/>
                <w:sz w:val="20"/>
                <w:szCs w:val="20"/>
                <w:lang w:eastAsia="en-US"/>
              </w:rPr>
            </w:pPr>
            <w:r>
              <w:rPr>
                <w:rFonts w:ascii="Arial CYR" w:hAnsi="Arial CYR" w:cs="Arial CYR"/>
                <w:sz w:val="20"/>
                <w:szCs w:val="20"/>
                <w:lang w:eastAsia="en-US"/>
              </w:rPr>
              <w:t> </w:t>
            </w:r>
          </w:p>
        </w:tc>
        <w:tc>
          <w:tcPr>
            <w:tcW w:w="2409"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20"/>
                <w:szCs w:val="20"/>
                <w:lang w:eastAsia="en-US"/>
              </w:rPr>
            </w:pPr>
            <w:r>
              <w:rPr>
                <w:rFonts w:ascii="Arial CYR" w:hAnsi="Arial CYR" w:cs="Arial CYR"/>
                <w:sz w:val="20"/>
                <w:szCs w:val="20"/>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4. Малое предпринимательство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Количество малых предприятий - всего по состоянию на конец года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единиц</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Оборот малых предприятий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количество крестьянских (фермерских) хозяйств (КФХ)</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единиц</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из них: КФХ - юридических лиц</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единиц</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Количество индивидуальных предпринимателей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единиц</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5,00</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proofErr w:type="gramStart"/>
            <w:r>
              <w:rPr>
                <w:rFonts w:ascii="Tahoma" w:hAnsi="Tahoma" w:cs="Tahoma"/>
                <w:sz w:val="16"/>
                <w:szCs w:val="16"/>
                <w:lang w:eastAsia="en-US"/>
              </w:rPr>
              <w:t>Занятые</w:t>
            </w:r>
            <w:proofErr w:type="gramEnd"/>
            <w:r>
              <w:rPr>
                <w:rFonts w:ascii="Tahoma" w:hAnsi="Tahoma" w:cs="Tahoma"/>
                <w:sz w:val="16"/>
                <w:szCs w:val="16"/>
                <w:lang w:eastAsia="en-US"/>
              </w:rPr>
              <w:t xml:space="preserve"> в крестьянских (фермерских) хозяйствах (включая наемных работников)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proofErr w:type="gramStart"/>
            <w:r>
              <w:rPr>
                <w:rFonts w:ascii="Tahoma" w:hAnsi="Tahoma" w:cs="Tahoma"/>
                <w:sz w:val="16"/>
                <w:szCs w:val="16"/>
                <w:lang w:eastAsia="en-US"/>
              </w:rPr>
              <w:t>занятые</w:t>
            </w:r>
            <w:proofErr w:type="gramEnd"/>
            <w:r>
              <w:rPr>
                <w:rFonts w:ascii="Tahoma" w:hAnsi="Tahoma" w:cs="Tahoma"/>
                <w:sz w:val="16"/>
                <w:szCs w:val="16"/>
                <w:lang w:eastAsia="en-US"/>
              </w:rPr>
              <w:t xml:space="preserve"> по найму у индивидуальных предпринимателей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84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Продукция в крестьянских (фермерских) хозяйствах и у индивидуальных предпринимателей (продукция сельского хозяйства)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ублей</w:t>
            </w:r>
            <w:proofErr w:type="spellEnd"/>
            <w:r>
              <w:rPr>
                <w:rFonts w:ascii="Tahoma" w:hAnsi="Tahoma" w:cs="Tahoma"/>
                <w:sz w:val="14"/>
                <w:szCs w:val="14"/>
                <w:lang w:eastAsia="en-US"/>
              </w:rPr>
              <w:t xml:space="preserve"> в ценах </w:t>
            </w:r>
            <w:proofErr w:type="spellStart"/>
            <w:r>
              <w:rPr>
                <w:rFonts w:ascii="Tahoma" w:hAnsi="Tahoma" w:cs="Tahoma"/>
                <w:sz w:val="14"/>
                <w:szCs w:val="14"/>
                <w:lang w:eastAsia="en-US"/>
              </w:rPr>
              <w:t>соотв.лет</w:t>
            </w:r>
            <w:proofErr w:type="spellEnd"/>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84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Индекс производства продукции в крестьянских (фермерских) хозяйствах и у индивидуальных предпринимателей (продукция сельского хозяйства)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lastRenderedPageBreak/>
              <w:t>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Объем платных услуг, оказанных населению индивидуальными предпринимателями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 xml:space="preserve">. в </w:t>
            </w:r>
            <w:proofErr w:type="spellStart"/>
            <w:r>
              <w:rPr>
                <w:rFonts w:ascii="Tahoma" w:hAnsi="Tahoma" w:cs="Tahoma"/>
                <w:sz w:val="14"/>
                <w:szCs w:val="14"/>
                <w:lang w:eastAsia="en-US"/>
              </w:rPr>
              <w:t>ценях</w:t>
            </w:r>
            <w:proofErr w:type="spellEnd"/>
            <w:r>
              <w:rPr>
                <w:rFonts w:ascii="Tahoma" w:hAnsi="Tahoma" w:cs="Tahoma"/>
                <w:sz w:val="14"/>
                <w:szCs w:val="14"/>
                <w:lang w:eastAsia="en-US"/>
              </w:rPr>
              <w:t xml:space="preserve"> </w:t>
            </w:r>
            <w:proofErr w:type="spellStart"/>
            <w:r>
              <w:rPr>
                <w:rFonts w:ascii="Tahoma" w:hAnsi="Tahoma" w:cs="Tahoma"/>
                <w:sz w:val="14"/>
                <w:szCs w:val="14"/>
                <w:lang w:eastAsia="en-US"/>
              </w:rPr>
              <w:t>соотв.лет</w:t>
            </w:r>
            <w:proofErr w:type="spellEnd"/>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noWrap/>
            <w:vAlign w:val="bottom"/>
            <w:hideMark/>
          </w:tcPr>
          <w:p w:rsidR="00200C43" w:rsidRDefault="00200C43">
            <w:pPr>
              <w:rPr>
                <w:rFonts w:asciiTheme="minorHAnsi" w:eastAsiaTheme="minorHAnsi" w:hAnsiTheme="minorHAnsi" w:cstheme="minorBidi"/>
                <w:sz w:val="22"/>
                <w:szCs w:val="22"/>
                <w:lang w:eastAsia="en-US"/>
              </w:rPr>
            </w:pPr>
          </w:p>
        </w:tc>
        <w:tc>
          <w:tcPr>
            <w:tcW w:w="2409" w:type="dxa"/>
            <w:noWrap/>
            <w:vAlign w:val="bottom"/>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single" w:sz="4" w:space="0" w:color="auto"/>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 </w:t>
            </w:r>
          </w:p>
        </w:tc>
        <w:tc>
          <w:tcPr>
            <w:tcW w:w="2409" w:type="dxa"/>
            <w:tcBorders>
              <w:top w:val="single" w:sz="4" w:space="0" w:color="auto"/>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5. Инвестиции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Инвестиции в основной капитал за счет всех источников финансирования - всего</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млн. руб.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54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Индекс физического объема, % к предыдущему году в сопоставимых ценах</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Индекс-дефлятор, %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6. Финансы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Сводный финансовый баланс (в ценах соответствующих лет)</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jc w:val="center"/>
              <w:rPr>
                <w:rFonts w:ascii="Tahoma" w:hAnsi="Tahoma" w:cs="Tahoma"/>
                <w:b/>
                <w:bCs/>
                <w:sz w:val="16"/>
                <w:szCs w:val="16"/>
                <w:lang w:eastAsia="en-US"/>
              </w:rPr>
            </w:pPr>
            <w:r>
              <w:rPr>
                <w:rFonts w:ascii="Tahoma" w:hAnsi="Tahoma" w:cs="Tahoma"/>
                <w:b/>
                <w:bCs/>
                <w:sz w:val="16"/>
                <w:szCs w:val="16"/>
                <w:lang w:eastAsia="en-US"/>
              </w:rPr>
              <w:t>Доходы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highlight w:val="yellow"/>
                <w:lang w:eastAsia="en-US"/>
              </w:rPr>
            </w:pPr>
            <w:r>
              <w:rPr>
                <w:rFonts w:ascii="Arial CYR" w:hAnsi="Arial CYR" w:cs="Arial CYR"/>
                <w:color w:val="000000"/>
                <w:sz w:val="20"/>
                <w:szCs w:val="20"/>
                <w:lang w:eastAsia="en-US"/>
              </w:rPr>
              <w:t>12106,9</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11748,5</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9567,0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Сальдо прибылей и убытков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 том числе: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прибыль прибыльных организаций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Амортизационные отчисления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Налоговые и неналоговые доходы (без налога на прибыль)</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6170,8</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6485,1</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7295,4</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из них:</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налог на доходы физических лиц</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3220,0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3438,0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3659,0</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налоги на товары (работы, услуги), реализуемые на территории РФ</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 том числе: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налог на добавленную стоимость</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акцизы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1555,8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1624,1</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2153,4</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налоги на совокупный доход  (</w:t>
            </w:r>
            <w:proofErr w:type="spellStart"/>
            <w:r>
              <w:rPr>
                <w:rFonts w:ascii="Tahoma" w:hAnsi="Tahoma" w:cs="Tahoma"/>
                <w:sz w:val="16"/>
                <w:szCs w:val="16"/>
                <w:lang w:eastAsia="en-US"/>
              </w:rPr>
              <w:t>ед</w:t>
            </w:r>
            <w:proofErr w:type="gramStart"/>
            <w:r>
              <w:rPr>
                <w:rFonts w:ascii="Tahoma" w:hAnsi="Tahoma" w:cs="Tahoma"/>
                <w:sz w:val="16"/>
                <w:szCs w:val="16"/>
                <w:lang w:eastAsia="en-US"/>
              </w:rPr>
              <w:t>.с</w:t>
            </w:r>
            <w:proofErr w:type="spellEnd"/>
            <w:proofErr w:type="gramEnd"/>
            <w:r>
              <w:rPr>
                <w:rFonts w:ascii="Tahoma" w:hAnsi="Tahoma" w:cs="Tahoma"/>
                <w:sz w:val="16"/>
                <w:szCs w:val="16"/>
                <w:lang w:eastAsia="en-US"/>
              </w:rPr>
              <w:t>/х нал)</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37,0 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40,0 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40,0 </w:t>
            </w:r>
          </w:p>
        </w:tc>
      </w:tr>
      <w:tr w:rsidR="00200C43" w:rsidTr="00200C43">
        <w:trPr>
          <w:trHeight w:val="63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налоги на имущество (имущество + земельный + транспортный.)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1351,0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1376,0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1436,0</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налоги, сборы и регулярные платежи за пользование природными ресурсами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Theme="minorHAnsi" w:eastAsiaTheme="minorHAnsi" w:hAnsiTheme="minorHAnsi" w:cstheme="minorBidi"/>
                <w:sz w:val="22"/>
                <w:szCs w:val="22"/>
                <w:lang w:eastAsia="en-US"/>
              </w:rPr>
            </w:pP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Theme="minorHAnsi" w:eastAsiaTheme="minorHAnsi" w:hAnsiTheme="minorHAnsi" w:cstheme="minorBidi"/>
                <w:sz w:val="22"/>
                <w:szCs w:val="22"/>
                <w:lang w:eastAsia="en-US"/>
              </w:rPr>
            </w:pP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Theme="minorHAnsi" w:eastAsiaTheme="minorHAnsi" w:hAnsiTheme="minorHAnsi" w:cstheme="minorBidi"/>
                <w:sz w:val="22"/>
                <w:szCs w:val="22"/>
                <w:lang w:eastAsia="en-US"/>
              </w:rPr>
            </w:pP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 том числе: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налог на добычу полезных ископаемых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прочие налоговые доходы (госпошлина)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7,00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7,00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7,00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Неналоговые доходы (аренда)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Налоги и взносы на социальные нужды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Прочие доходы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5936,1</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5263,4</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2271,6</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Итого доходов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Средства, получаемые: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 из федерального и областного бюджетов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175,1</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192,4</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199,6</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 том числе: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инвестиции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прочие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 от государственных внебюджетных фондов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Всего доходов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highlight w:val="yellow"/>
                <w:lang w:eastAsia="en-US"/>
              </w:rPr>
            </w:pPr>
            <w:r>
              <w:rPr>
                <w:rFonts w:ascii="Arial CYR" w:hAnsi="Arial CYR" w:cs="Arial CYR"/>
                <w:color w:val="000000"/>
                <w:sz w:val="20"/>
                <w:szCs w:val="20"/>
                <w:lang w:eastAsia="en-US"/>
              </w:rPr>
              <w:t>12106,9</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11748,5</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9567,0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 xml:space="preserve">  Расходы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highlight w:val="yellow"/>
                <w:lang w:eastAsia="en-US"/>
              </w:rPr>
            </w:pPr>
            <w:r>
              <w:rPr>
                <w:rFonts w:ascii="Arial CYR" w:hAnsi="Arial CYR" w:cs="Arial CYR"/>
                <w:color w:val="000000"/>
                <w:sz w:val="20"/>
                <w:szCs w:val="20"/>
                <w:lang w:eastAsia="en-US"/>
              </w:rPr>
              <w:t>12106,9</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11748,5</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9567,0</w:t>
            </w:r>
          </w:p>
        </w:tc>
      </w:tr>
      <w:tr w:rsidR="00200C43" w:rsidTr="00200C43">
        <w:trPr>
          <w:trHeight w:val="255"/>
        </w:trPr>
        <w:tc>
          <w:tcPr>
            <w:tcW w:w="4679" w:type="dxa"/>
            <w:tcBorders>
              <w:top w:val="single" w:sz="4" w:space="0" w:color="auto"/>
              <w:left w:val="single" w:sz="4" w:space="0" w:color="auto"/>
              <w:bottom w:val="nil"/>
              <w:right w:val="single" w:sz="4" w:space="0" w:color="auto"/>
            </w:tcBorders>
            <w:noWrap/>
            <w:vAlign w:val="bottom"/>
            <w:hideMark/>
          </w:tcPr>
          <w:p w:rsidR="00200C43" w:rsidRDefault="00200C43">
            <w:pPr>
              <w:rPr>
                <w:rFonts w:ascii="Tahoma" w:hAnsi="Tahoma" w:cs="Tahoma"/>
                <w:sz w:val="16"/>
                <w:szCs w:val="16"/>
                <w:lang w:eastAsia="en-US"/>
              </w:rPr>
            </w:pPr>
            <w:r>
              <w:rPr>
                <w:rFonts w:ascii="Tahoma" w:hAnsi="Tahoma" w:cs="Tahoma"/>
                <w:sz w:val="16"/>
                <w:szCs w:val="16"/>
                <w:lang w:eastAsia="en-US"/>
              </w:rPr>
              <w:t>Общегосударственные вопросы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5545,1</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5117,0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4388,2</w:t>
            </w:r>
          </w:p>
        </w:tc>
      </w:tr>
      <w:tr w:rsidR="00200C43" w:rsidTr="00200C43">
        <w:trPr>
          <w:trHeight w:val="255"/>
        </w:trPr>
        <w:tc>
          <w:tcPr>
            <w:tcW w:w="4679" w:type="dxa"/>
            <w:tcBorders>
              <w:top w:val="single" w:sz="4" w:space="0" w:color="auto"/>
              <w:left w:val="single" w:sz="4" w:space="0" w:color="auto"/>
              <w:bottom w:val="nil"/>
              <w:right w:val="single" w:sz="4" w:space="0" w:color="auto"/>
            </w:tcBorders>
            <w:noWrap/>
            <w:vAlign w:val="bottom"/>
            <w:hideMark/>
          </w:tcPr>
          <w:p w:rsidR="00200C43" w:rsidRDefault="00200C43">
            <w:pPr>
              <w:rPr>
                <w:rFonts w:ascii="Tahoma" w:hAnsi="Tahoma" w:cs="Tahoma"/>
                <w:sz w:val="16"/>
                <w:szCs w:val="16"/>
                <w:lang w:eastAsia="en-US"/>
              </w:rPr>
            </w:pPr>
            <w:r>
              <w:rPr>
                <w:rFonts w:ascii="Tahoma" w:hAnsi="Tahoma" w:cs="Tahoma"/>
                <w:sz w:val="16"/>
                <w:szCs w:val="16"/>
                <w:lang w:eastAsia="en-US"/>
              </w:rPr>
              <w:t>Национальная оборона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175,1</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192,4</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199,6</w:t>
            </w:r>
          </w:p>
        </w:tc>
      </w:tr>
      <w:tr w:rsidR="00200C43" w:rsidTr="00200C43">
        <w:trPr>
          <w:trHeight w:val="420"/>
        </w:trPr>
        <w:tc>
          <w:tcPr>
            <w:tcW w:w="4679" w:type="dxa"/>
            <w:tcBorders>
              <w:top w:val="single" w:sz="4" w:space="0" w:color="auto"/>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Национальная безопасность и правоохранительная деятельность</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705,5</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783,1</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Национальная экономика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3333,6</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3174,9</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2804,5</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proofErr w:type="spellStart"/>
            <w:r>
              <w:rPr>
                <w:rFonts w:ascii="Tahoma" w:hAnsi="Tahoma" w:cs="Tahoma"/>
                <w:sz w:val="16"/>
                <w:szCs w:val="16"/>
                <w:lang w:eastAsia="en-US"/>
              </w:rPr>
              <w:t>Жилищн</w:t>
            </w:r>
            <w:proofErr w:type="gramStart"/>
            <w:r>
              <w:rPr>
                <w:rFonts w:ascii="Tahoma" w:hAnsi="Tahoma" w:cs="Tahoma"/>
                <w:sz w:val="16"/>
                <w:szCs w:val="16"/>
                <w:lang w:eastAsia="en-US"/>
              </w:rPr>
              <w:t>о</w:t>
            </w:r>
            <w:proofErr w:type="spellEnd"/>
            <w:r>
              <w:rPr>
                <w:rFonts w:ascii="Tahoma" w:hAnsi="Tahoma" w:cs="Tahoma"/>
                <w:sz w:val="16"/>
                <w:szCs w:val="16"/>
                <w:lang w:eastAsia="en-US"/>
              </w:rPr>
              <w:t>-</w:t>
            </w:r>
            <w:proofErr w:type="gramEnd"/>
            <w:r>
              <w:rPr>
                <w:rFonts w:ascii="Tahoma" w:hAnsi="Tahoma" w:cs="Tahoma"/>
                <w:sz w:val="16"/>
                <w:szCs w:val="16"/>
                <w:lang w:eastAsia="en-US"/>
              </w:rPr>
              <w:t>-коммунальное хозяйство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488,0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450,0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1,8</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Охрана окружающей среды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Социально-культурные мероприятия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1859,6</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1742,1</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1704,6</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lastRenderedPageBreak/>
              <w:t xml:space="preserve">      их них:</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образование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культура, кинематография и средства массовой информации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руб.</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1608,0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1490,5</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1478,0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здравоохранение и спорт</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руб.</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25,0 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25,0 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социальная политика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226,6</w:t>
            </w:r>
          </w:p>
        </w:tc>
        <w:tc>
          <w:tcPr>
            <w:tcW w:w="1134" w:type="dxa"/>
            <w:tcBorders>
              <w:top w:val="nil"/>
              <w:left w:val="nil"/>
              <w:bottom w:val="single" w:sz="4" w:space="0" w:color="auto"/>
              <w:right w:val="single" w:sz="4" w:space="0" w:color="auto"/>
            </w:tcBorders>
            <w:noWrap/>
            <w:hideMark/>
          </w:tcPr>
          <w:p w:rsidR="00200C43" w:rsidRDefault="00200C43">
            <w:pPr>
              <w:jc w:val="right"/>
              <w:rPr>
                <w:lang w:eastAsia="en-US"/>
              </w:rPr>
            </w:pPr>
            <w:r>
              <w:rPr>
                <w:rFonts w:ascii="Arial CYR" w:hAnsi="Arial CYR" w:cs="Arial CYR"/>
                <w:color w:val="000000"/>
                <w:sz w:val="20"/>
                <w:szCs w:val="20"/>
                <w:lang w:eastAsia="en-US"/>
              </w:rPr>
              <w:t>226,6</w:t>
            </w:r>
          </w:p>
        </w:tc>
        <w:tc>
          <w:tcPr>
            <w:tcW w:w="992" w:type="dxa"/>
            <w:tcBorders>
              <w:top w:val="nil"/>
              <w:left w:val="nil"/>
              <w:bottom w:val="single" w:sz="4" w:space="0" w:color="auto"/>
              <w:right w:val="single" w:sz="4" w:space="0" w:color="auto"/>
            </w:tcBorders>
            <w:noWrap/>
            <w:hideMark/>
          </w:tcPr>
          <w:p w:rsidR="00200C43" w:rsidRDefault="00200C43">
            <w:pPr>
              <w:jc w:val="right"/>
              <w:rPr>
                <w:lang w:eastAsia="en-US"/>
              </w:rPr>
            </w:pPr>
            <w:r>
              <w:rPr>
                <w:rFonts w:ascii="Arial CYR" w:hAnsi="Arial CYR" w:cs="Arial CYR"/>
                <w:color w:val="000000"/>
                <w:sz w:val="20"/>
                <w:szCs w:val="20"/>
                <w:lang w:eastAsia="en-US"/>
              </w:rPr>
              <w:t>226,6</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 том числе: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Прочие расходы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288,9</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468,4</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Всего расходов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highlight w:val="yellow"/>
                <w:lang w:eastAsia="en-US"/>
              </w:rPr>
            </w:pPr>
            <w:r>
              <w:rPr>
                <w:rFonts w:ascii="Arial CYR" w:hAnsi="Arial CYR" w:cs="Arial CYR"/>
                <w:color w:val="000000"/>
                <w:sz w:val="20"/>
                <w:szCs w:val="20"/>
                <w:lang w:eastAsia="en-US"/>
              </w:rPr>
              <w:t>12106,9</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11748,5</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9567,0</w:t>
            </w:r>
          </w:p>
        </w:tc>
      </w:tr>
      <w:tr w:rsidR="00200C43" w:rsidTr="00200C43">
        <w:trPr>
          <w:trHeight w:val="40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Превышение доходов над расходам</w:t>
            </w:r>
            <w:proofErr w:type="gramStart"/>
            <w:r>
              <w:rPr>
                <w:rFonts w:ascii="Tahoma" w:hAnsi="Tahoma" w:cs="Tahoma"/>
                <w:sz w:val="16"/>
                <w:szCs w:val="16"/>
                <w:lang w:eastAsia="en-US"/>
              </w:rPr>
              <w:t>и(</w:t>
            </w:r>
            <w:proofErr w:type="gramEnd"/>
            <w:r>
              <w:rPr>
                <w:rFonts w:ascii="Tahoma" w:hAnsi="Tahoma" w:cs="Tahoma"/>
                <w:sz w:val="16"/>
                <w:szCs w:val="16"/>
                <w:lang w:eastAsia="en-US"/>
              </w:rPr>
              <w:t>+), или расходов над доходами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тыс</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51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7. Денежные доходы и расходы населения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Доходы - всего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в том числе:</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45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   доходы от предпринимательской деятельности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   оплата труда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   социальные выплаты - всего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          пенсии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          пособия и социальная помощь</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          стипендии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    доходы от собственности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   другие доходы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45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Реальные располагаемые денежные доходы населения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к предыдущему году</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39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Денежные доходы в расчете на душу населения в месяц</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рублей</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Расходы и сбережения - всего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39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Превышение доходов над расходами</w:t>
            </w:r>
            <w:proofErr w:type="gramStart"/>
            <w:r>
              <w:rPr>
                <w:rFonts w:ascii="Tahoma" w:hAnsi="Tahoma" w:cs="Tahoma"/>
                <w:b/>
                <w:bCs/>
                <w:sz w:val="16"/>
                <w:szCs w:val="16"/>
                <w:lang w:eastAsia="en-US"/>
              </w:rPr>
              <w:t xml:space="preserve"> (+), </w:t>
            </w:r>
            <w:proofErr w:type="gramEnd"/>
            <w:r>
              <w:rPr>
                <w:rFonts w:ascii="Tahoma" w:hAnsi="Tahoma" w:cs="Tahoma"/>
                <w:b/>
                <w:bCs/>
                <w:sz w:val="16"/>
                <w:szCs w:val="16"/>
                <w:lang w:eastAsia="en-US"/>
              </w:rPr>
              <w:t>или расходов над доходами (-)</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63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Численность населения с денежными доходами ниже прожиточного минимума </w:t>
            </w:r>
            <w:proofErr w:type="gramStart"/>
            <w:r>
              <w:rPr>
                <w:rFonts w:ascii="Tahoma" w:hAnsi="Tahoma" w:cs="Tahoma"/>
                <w:b/>
                <w:bCs/>
                <w:sz w:val="16"/>
                <w:szCs w:val="16"/>
                <w:lang w:eastAsia="en-US"/>
              </w:rPr>
              <w:t>в</w:t>
            </w:r>
            <w:proofErr w:type="gramEnd"/>
            <w:r>
              <w:rPr>
                <w:rFonts w:ascii="Tahoma" w:hAnsi="Tahoma" w:cs="Tahoma"/>
                <w:b/>
                <w:bCs/>
                <w:sz w:val="16"/>
                <w:szCs w:val="16"/>
                <w:lang w:eastAsia="en-US"/>
              </w:rPr>
              <w:t xml:space="preserve"> % ко всему населению</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noWrap/>
            <w:vAlign w:val="bottom"/>
            <w:hideMark/>
          </w:tcPr>
          <w:p w:rsidR="00200C43" w:rsidRDefault="00200C43">
            <w:pPr>
              <w:rPr>
                <w:rFonts w:ascii="Arial CYR" w:hAnsi="Arial CYR" w:cs="Arial CYR"/>
                <w:sz w:val="20"/>
                <w:szCs w:val="20"/>
                <w:lang w:eastAsia="en-US"/>
              </w:rPr>
            </w:pPr>
            <w:r>
              <w:rPr>
                <w:rFonts w:ascii="Arial CYR" w:hAnsi="Arial CYR" w:cs="Arial CYR"/>
                <w:sz w:val="20"/>
                <w:szCs w:val="20"/>
                <w:lang w:eastAsia="en-US"/>
              </w:rPr>
              <w:t> </w:t>
            </w:r>
          </w:p>
        </w:tc>
        <w:tc>
          <w:tcPr>
            <w:tcW w:w="2409"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20"/>
                <w:szCs w:val="20"/>
                <w:lang w:eastAsia="en-US"/>
              </w:rPr>
            </w:pPr>
            <w:r>
              <w:rPr>
                <w:rFonts w:ascii="Arial CYR" w:hAnsi="Arial CYR" w:cs="Arial CYR"/>
                <w:sz w:val="20"/>
                <w:szCs w:val="20"/>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8. Труд и занятость</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FFFFFF"/>
                <w:sz w:val="20"/>
                <w:szCs w:val="20"/>
                <w:lang w:eastAsia="en-US"/>
              </w:rPr>
            </w:pPr>
            <w:r>
              <w:rPr>
                <w:rFonts w:ascii="Arial CYR" w:hAnsi="Arial CYR" w:cs="Arial CYR"/>
                <w:color w:val="FFFFFF"/>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Численность трудовых ресурсов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578,0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578,00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578,00</w:t>
            </w:r>
          </w:p>
        </w:tc>
      </w:tr>
      <w:tr w:rsidR="00200C43" w:rsidTr="00200C43">
        <w:trPr>
          <w:trHeight w:val="43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1"/>
              <w:rPr>
                <w:rFonts w:ascii="Tahoma" w:hAnsi="Tahoma" w:cs="Tahoma"/>
                <w:b/>
                <w:bCs/>
                <w:sz w:val="16"/>
                <w:szCs w:val="16"/>
                <w:lang w:eastAsia="en-US"/>
              </w:rPr>
            </w:pPr>
            <w:r>
              <w:rPr>
                <w:rFonts w:ascii="Tahoma" w:hAnsi="Tahoma" w:cs="Tahoma"/>
                <w:b/>
                <w:bCs/>
                <w:sz w:val="16"/>
                <w:szCs w:val="16"/>
                <w:lang w:eastAsia="en-US"/>
              </w:rPr>
              <w:t xml:space="preserve">Численность </w:t>
            </w:r>
            <w:proofErr w:type="gramStart"/>
            <w:r>
              <w:rPr>
                <w:rFonts w:ascii="Tahoma" w:hAnsi="Tahoma" w:cs="Tahoma"/>
                <w:b/>
                <w:bCs/>
                <w:sz w:val="16"/>
                <w:szCs w:val="16"/>
                <w:lang w:eastAsia="en-US"/>
              </w:rPr>
              <w:t>занятых</w:t>
            </w:r>
            <w:proofErr w:type="gramEnd"/>
            <w:r>
              <w:rPr>
                <w:rFonts w:ascii="Tahoma" w:hAnsi="Tahoma" w:cs="Tahoma"/>
                <w:b/>
                <w:bCs/>
                <w:sz w:val="16"/>
                <w:szCs w:val="16"/>
                <w:lang w:eastAsia="en-US"/>
              </w:rPr>
              <w:t xml:space="preserve"> в экономике (среднегодовая) - всего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410,00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410,00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410,00</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 xml:space="preserve">Распределение среднегодовой численности </w:t>
            </w:r>
            <w:proofErr w:type="gramStart"/>
            <w:r>
              <w:rPr>
                <w:rFonts w:ascii="Tahoma" w:hAnsi="Tahoma" w:cs="Tahoma"/>
                <w:sz w:val="16"/>
                <w:szCs w:val="16"/>
                <w:lang w:eastAsia="en-US"/>
              </w:rPr>
              <w:t>занятых</w:t>
            </w:r>
            <w:proofErr w:type="gramEnd"/>
            <w:r>
              <w:rPr>
                <w:rFonts w:ascii="Tahoma" w:hAnsi="Tahoma" w:cs="Tahoma"/>
                <w:sz w:val="16"/>
                <w:szCs w:val="16"/>
                <w:lang w:eastAsia="en-US"/>
              </w:rPr>
              <w:t xml:space="preserve"> в экономике по формам собственности: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1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государственная и муниципальная форма собственности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собственность общественных и религиозных организаций (объединений)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1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смешанная российская форма собственности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иностранная, совместная российская и иностранная формы собственности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частная форма собственности</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 xml:space="preserve">в том числе </w:t>
            </w:r>
            <w:proofErr w:type="gramStart"/>
            <w:r>
              <w:rPr>
                <w:rFonts w:ascii="Tahoma" w:hAnsi="Tahoma" w:cs="Tahoma"/>
                <w:sz w:val="16"/>
                <w:szCs w:val="16"/>
                <w:lang w:eastAsia="en-US"/>
              </w:rPr>
              <w:t>занятые</w:t>
            </w:r>
            <w:proofErr w:type="gramEnd"/>
            <w:r>
              <w:rPr>
                <w:rFonts w:ascii="Tahoma" w:hAnsi="Tahoma" w:cs="Tahoma"/>
                <w:sz w:val="16"/>
                <w:szCs w:val="16"/>
                <w:lang w:eastAsia="en-US"/>
              </w:rPr>
              <w:t>:</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300" w:firstLine="480"/>
              <w:rPr>
                <w:rFonts w:ascii="Tahoma" w:hAnsi="Tahoma" w:cs="Tahoma"/>
                <w:sz w:val="16"/>
                <w:szCs w:val="16"/>
                <w:lang w:eastAsia="en-US"/>
              </w:rPr>
            </w:pPr>
            <w:r>
              <w:rPr>
                <w:rFonts w:ascii="Tahoma" w:hAnsi="Tahoma" w:cs="Tahoma"/>
                <w:sz w:val="16"/>
                <w:szCs w:val="16"/>
                <w:lang w:eastAsia="en-US"/>
              </w:rPr>
              <w:t>в крестьянских (фермерских) хозяйствах (включая наемных работников)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3,00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3,00</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300" w:firstLine="480"/>
              <w:rPr>
                <w:rFonts w:ascii="Tahoma" w:hAnsi="Tahoma" w:cs="Tahoma"/>
                <w:sz w:val="16"/>
                <w:szCs w:val="16"/>
                <w:lang w:eastAsia="en-US"/>
              </w:rPr>
            </w:pPr>
            <w:r>
              <w:rPr>
                <w:rFonts w:ascii="Tahoma" w:hAnsi="Tahoma" w:cs="Tahoma"/>
                <w:sz w:val="16"/>
                <w:szCs w:val="16"/>
                <w:lang w:eastAsia="en-US"/>
              </w:rPr>
              <w:t>на частных предприятиях</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51,00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51,00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51,00</w:t>
            </w:r>
          </w:p>
        </w:tc>
      </w:tr>
      <w:tr w:rsidR="00200C43" w:rsidTr="00200C43">
        <w:trPr>
          <w:trHeight w:val="105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300" w:firstLine="480"/>
              <w:rPr>
                <w:rFonts w:ascii="Tahoma" w:hAnsi="Tahoma" w:cs="Tahoma"/>
                <w:sz w:val="16"/>
                <w:szCs w:val="16"/>
                <w:lang w:eastAsia="en-US"/>
              </w:rPr>
            </w:pPr>
            <w:r>
              <w:rPr>
                <w:rFonts w:ascii="Tahoma" w:hAnsi="Tahoma" w:cs="Tahoma"/>
                <w:sz w:val="16"/>
                <w:szCs w:val="16"/>
                <w:lang w:eastAsia="en-US"/>
              </w:rPr>
              <w:t xml:space="preserve">индивидуальным трудом и по найму у </w:t>
            </w:r>
            <w:proofErr w:type="spellStart"/>
            <w:proofErr w:type="gramStart"/>
            <w:r>
              <w:rPr>
                <w:rFonts w:ascii="Tahoma" w:hAnsi="Tahoma" w:cs="Tahoma"/>
                <w:sz w:val="16"/>
                <w:szCs w:val="16"/>
                <w:lang w:eastAsia="en-US"/>
              </w:rPr>
              <w:t>отдель-ных</w:t>
            </w:r>
            <w:proofErr w:type="spellEnd"/>
            <w:proofErr w:type="gramEnd"/>
            <w:r>
              <w:rPr>
                <w:rFonts w:ascii="Tahoma" w:hAnsi="Tahoma" w:cs="Tahoma"/>
                <w:sz w:val="16"/>
                <w:szCs w:val="16"/>
                <w:lang w:eastAsia="en-US"/>
              </w:rPr>
              <w:t xml:space="preserve"> граждан, включая занятых в домашнем хозяйстве производством товаров и услуг для реализации (включая личное подсобное хозяйство)</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Учащиеся в трудоспособном возрасте, обучающиеся с отрывом от производства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10,00</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lastRenderedPageBreak/>
              <w:t>Лица в трудоспособном возрасте не занятые, трудовой деятельностью и учебой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25,00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20,00</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9. Развитие социальной сферы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Ввод в эксплуатацию:</w:t>
            </w:r>
          </w:p>
        </w:tc>
        <w:tc>
          <w:tcPr>
            <w:tcW w:w="2409" w:type="dxa"/>
            <w:tcBorders>
              <w:top w:val="nil"/>
              <w:left w:val="nil"/>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1)   жилых домов за счет всех источников финансирования</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spellStart"/>
            <w:r>
              <w:rPr>
                <w:rFonts w:ascii="Tahoma" w:hAnsi="Tahoma" w:cs="Tahoma"/>
                <w:sz w:val="16"/>
                <w:szCs w:val="16"/>
                <w:lang w:eastAsia="en-US"/>
              </w:rPr>
              <w:t>тыс.кв</w:t>
            </w:r>
            <w:proofErr w:type="gramStart"/>
            <w:r>
              <w:rPr>
                <w:rFonts w:ascii="Tahoma" w:hAnsi="Tahoma" w:cs="Tahoma"/>
                <w:sz w:val="16"/>
                <w:szCs w:val="16"/>
                <w:lang w:eastAsia="en-US"/>
              </w:rPr>
              <w:t>.м</w:t>
            </w:r>
            <w:proofErr w:type="spellEnd"/>
            <w:proofErr w:type="gramEnd"/>
            <w:r>
              <w:rPr>
                <w:rFonts w:ascii="Tahoma" w:hAnsi="Tahoma" w:cs="Tahoma"/>
                <w:sz w:val="16"/>
                <w:szCs w:val="16"/>
                <w:lang w:eastAsia="en-US"/>
              </w:rPr>
              <w:t xml:space="preserve"> общей площади</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 том числе за счет:</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средств федерального бюджета</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spellStart"/>
            <w:r>
              <w:rPr>
                <w:rFonts w:ascii="Tahoma" w:hAnsi="Tahoma" w:cs="Tahoma"/>
                <w:sz w:val="16"/>
                <w:szCs w:val="16"/>
                <w:lang w:eastAsia="en-US"/>
              </w:rPr>
              <w:t>тыс.кв</w:t>
            </w:r>
            <w:proofErr w:type="gramStart"/>
            <w:r>
              <w:rPr>
                <w:rFonts w:ascii="Tahoma" w:hAnsi="Tahoma" w:cs="Tahoma"/>
                <w:sz w:val="16"/>
                <w:szCs w:val="16"/>
                <w:lang w:eastAsia="en-US"/>
              </w:rPr>
              <w:t>.м</w:t>
            </w:r>
            <w:proofErr w:type="spellEnd"/>
            <w:proofErr w:type="gramEnd"/>
            <w:r>
              <w:rPr>
                <w:rFonts w:ascii="Tahoma" w:hAnsi="Tahoma" w:cs="Tahoma"/>
                <w:sz w:val="16"/>
                <w:szCs w:val="16"/>
                <w:lang w:eastAsia="en-US"/>
              </w:rPr>
              <w:t xml:space="preserve"> общей площади</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00"/>
        </w:trPr>
        <w:tc>
          <w:tcPr>
            <w:tcW w:w="4679" w:type="dxa"/>
            <w:vMerge w:val="restart"/>
            <w:tcBorders>
              <w:top w:val="nil"/>
              <w:left w:val="single" w:sz="4" w:space="0" w:color="auto"/>
              <w:bottom w:val="single" w:sz="4" w:space="0" w:color="000000"/>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средств бюджетов субъектов Российской Федерации и средств местного бюджета</w:t>
            </w:r>
          </w:p>
        </w:tc>
        <w:tc>
          <w:tcPr>
            <w:tcW w:w="2409" w:type="dxa"/>
            <w:tcBorders>
              <w:top w:val="nil"/>
              <w:left w:val="nil"/>
              <w:bottom w:val="nil"/>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spellStart"/>
            <w:r>
              <w:rPr>
                <w:rFonts w:ascii="Tahoma" w:hAnsi="Tahoma" w:cs="Tahoma"/>
                <w:sz w:val="16"/>
                <w:szCs w:val="16"/>
                <w:lang w:eastAsia="en-US"/>
              </w:rPr>
              <w:t>тыс.кв</w:t>
            </w:r>
            <w:proofErr w:type="gramStart"/>
            <w:r>
              <w:rPr>
                <w:rFonts w:ascii="Tahoma" w:hAnsi="Tahoma" w:cs="Tahoma"/>
                <w:sz w:val="16"/>
                <w:szCs w:val="16"/>
                <w:lang w:eastAsia="en-US"/>
              </w:rPr>
              <w:t>.м</w:t>
            </w:r>
            <w:proofErr w:type="spellEnd"/>
            <w:proofErr w:type="gramEnd"/>
            <w:r>
              <w:rPr>
                <w:rFonts w:ascii="Tahoma" w:hAnsi="Tahoma" w:cs="Tahoma"/>
                <w:sz w:val="16"/>
                <w:szCs w:val="16"/>
                <w:lang w:eastAsia="en-US"/>
              </w:rPr>
              <w:t xml:space="preserve"> общей площади</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vMerge w:val="restart"/>
            <w:tcBorders>
              <w:top w:val="nil"/>
              <w:left w:val="single" w:sz="4" w:space="0" w:color="auto"/>
              <w:bottom w:val="single" w:sz="4" w:space="0" w:color="000000"/>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из общего итога – индивидуальные жилые дома, построенные населением за свой счет и с помощью кредитов</w:t>
            </w:r>
          </w:p>
        </w:tc>
        <w:tc>
          <w:tcPr>
            <w:tcW w:w="2409" w:type="dxa"/>
            <w:tcBorders>
              <w:top w:val="nil"/>
              <w:left w:val="nil"/>
              <w:bottom w:val="nil"/>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proofErr w:type="spellStart"/>
            <w:r>
              <w:rPr>
                <w:rFonts w:ascii="Tahoma" w:hAnsi="Tahoma" w:cs="Tahoma"/>
                <w:sz w:val="16"/>
                <w:szCs w:val="16"/>
                <w:lang w:eastAsia="en-US"/>
              </w:rPr>
              <w:t>тыс.кв</w:t>
            </w:r>
            <w:proofErr w:type="gramStart"/>
            <w:r>
              <w:rPr>
                <w:rFonts w:ascii="Tahoma" w:hAnsi="Tahoma" w:cs="Tahoma"/>
                <w:sz w:val="16"/>
                <w:szCs w:val="16"/>
                <w:lang w:eastAsia="en-US"/>
              </w:rPr>
              <w:t>.м</w:t>
            </w:r>
            <w:proofErr w:type="spellEnd"/>
            <w:proofErr w:type="gramEnd"/>
            <w:r>
              <w:rPr>
                <w:rFonts w:ascii="Tahoma" w:hAnsi="Tahoma" w:cs="Tahoma"/>
                <w:sz w:val="16"/>
                <w:szCs w:val="16"/>
                <w:lang w:eastAsia="en-US"/>
              </w:rPr>
              <w:t xml:space="preserve"> общей площади</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vMerge w:val="restart"/>
            <w:tcBorders>
              <w:top w:val="nil"/>
              <w:left w:val="single" w:sz="4" w:space="0" w:color="auto"/>
              <w:bottom w:val="single" w:sz="4" w:space="0" w:color="000000"/>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Средняя обеспеченность населения площадью жилых квартир (на конец года)</w:t>
            </w:r>
          </w:p>
        </w:tc>
        <w:tc>
          <w:tcPr>
            <w:tcW w:w="2409" w:type="dxa"/>
            <w:vMerge w:val="restart"/>
            <w:tcBorders>
              <w:top w:val="nil"/>
              <w:left w:val="single" w:sz="4" w:space="0" w:color="auto"/>
              <w:bottom w:val="single" w:sz="4" w:space="0" w:color="000000"/>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кв. м на человека</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17,90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17,90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17,90</w:t>
            </w:r>
          </w:p>
        </w:tc>
      </w:tr>
      <w:tr w:rsidR="00200C43" w:rsidTr="00200C43">
        <w:trPr>
          <w:trHeight w:val="165"/>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2409"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b/>
                <w:bCs/>
                <w:sz w:val="16"/>
                <w:szCs w:val="16"/>
                <w:lang w:eastAsia="en-US"/>
              </w:rPr>
            </w:pPr>
            <w:r>
              <w:rPr>
                <w:rFonts w:ascii="Tahoma" w:hAnsi="Tahoma" w:cs="Tahoma"/>
                <w:b/>
                <w:bCs/>
                <w:sz w:val="16"/>
                <w:szCs w:val="16"/>
                <w:lang w:eastAsia="en-US"/>
              </w:rPr>
              <w:t>Жилищные условия</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105"/>
        </w:trPr>
        <w:tc>
          <w:tcPr>
            <w:tcW w:w="4679" w:type="dxa"/>
            <w:vMerge w:val="restart"/>
            <w:tcBorders>
              <w:top w:val="nil"/>
              <w:left w:val="single" w:sz="4" w:space="0" w:color="auto"/>
              <w:bottom w:val="single" w:sz="4" w:space="0" w:color="000000"/>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Удельный вес площади, оборудованной водопроводом</w:t>
            </w:r>
          </w:p>
        </w:tc>
        <w:tc>
          <w:tcPr>
            <w:tcW w:w="2409" w:type="dxa"/>
            <w:tcBorders>
              <w:top w:val="nil"/>
              <w:left w:val="nil"/>
              <w:bottom w:val="nil"/>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90"/>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10,00</w:t>
            </w:r>
          </w:p>
        </w:tc>
      </w:tr>
      <w:tr w:rsidR="00200C43" w:rsidTr="00200C43">
        <w:trPr>
          <w:trHeight w:val="255"/>
        </w:trPr>
        <w:tc>
          <w:tcPr>
            <w:tcW w:w="4679" w:type="dxa"/>
            <w:vMerge w:val="restart"/>
            <w:tcBorders>
              <w:top w:val="nil"/>
              <w:left w:val="single" w:sz="4" w:space="0" w:color="auto"/>
              <w:bottom w:val="single" w:sz="4" w:space="0" w:color="000000"/>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Удельный вес площади, оборудованной канализацией</w:t>
            </w:r>
          </w:p>
        </w:tc>
        <w:tc>
          <w:tcPr>
            <w:tcW w:w="2409" w:type="dxa"/>
            <w:tcBorders>
              <w:top w:val="nil"/>
              <w:left w:val="nil"/>
              <w:bottom w:val="nil"/>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xml:space="preserve"> 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w:t>
            </w:r>
          </w:p>
        </w:tc>
      </w:tr>
      <w:tr w:rsidR="00200C43" w:rsidTr="00200C43">
        <w:trPr>
          <w:trHeight w:val="255"/>
        </w:trPr>
        <w:tc>
          <w:tcPr>
            <w:tcW w:w="4679" w:type="dxa"/>
            <w:vMerge w:val="restart"/>
            <w:tcBorders>
              <w:top w:val="nil"/>
              <w:left w:val="single" w:sz="4" w:space="0" w:color="auto"/>
              <w:bottom w:val="single" w:sz="4" w:space="0" w:color="000000"/>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Удельный вес площади, оборудованной центральным отоплением</w:t>
            </w:r>
          </w:p>
        </w:tc>
        <w:tc>
          <w:tcPr>
            <w:tcW w:w="2409" w:type="dxa"/>
            <w:vMerge w:val="restart"/>
            <w:tcBorders>
              <w:top w:val="nil"/>
              <w:left w:val="single" w:sz="4" w:space="0" w:color="auto"/>
              <w:bottom w:val="single" w:sz="4" w:space="0" w:color="000000"/>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2409"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vMerge w:val="restart"/>
            <w:tcBorders>
              <w:top w:val="nil"/>
              <w:left w:val="single" w:sz="4" w:space="0" w:color="auto"/>
              <w:bottom w:val="single" w:sz="4" w:space="0" w:color="000000"/>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Удельный вес площади, оборудованной ваннами (душами)</w:t>
            </w:r>
          </w:p>
        </w:tc>
        <w:tc>
          <w:tcPr>
            <w:tcW w:w="2409" w:type="dxa"/>
            <w:vMerge w:val="restart"/>
            <w:tcBorders>
              <w:top w:val="nil"/>
              <w:left w:val="single" w:sz="4" w:space="0" w:color="auto"/>
              <w:bottom w:val="single" w:sz="4" w:space="0" w:color="000000"/>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25,00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35,00</w:t>
            </w:r>
          </w:p>
        </w:tc>
      </w:tr>
      <w:tr w:rsidR="00200C43" w:rsidTr="00200C43">
        <w:trPr>
          <w:trHeight w:val="255"/>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2409"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Удельный вес площади, оборудованной газом</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38,00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39,00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40,00</w:t>
            </w:r>
          </w:p>
        </w:tc>
      </w:tr>
      <w:tr w:rsidR="00200C43" w:rsidTr="00200C43">
        <w:trPr>
          <w:trHeight w:val="255"/>
        </w:trPr>
        <w:tc>
          <w:tcPr>
            <w:tcW w:w="4679" w:type="dxa"/>
            <w:vMerge w:val="restart"/>
            <w:tcBorders>
              <w:top w:val="nil"/>
              <w:left w:val="single" w:sz="4" w:space="0" w:color="auto"/>
              <w:bottom w:val="single" w:sz="4" w:space="0" w:color="000000"/>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Удельный вес площади, оборудованной горячим водоснабжением</w:t>
            </w:r>
          </w:p>
        </w:tc>
        <w:tc>
          <w:tcPr>
            <w:tcW w:w="2409" w:type="dxa"/>
            <w:vMerge w:val="restart"/>
            <w:tcBorders>
              <w:top w:val="nil"/>
              <w:left w:val="single" w:sz="4" w:space="0" w:color="auto"/>
              <w:bottom w:val="single" w:sz="4" w:space="0" w:color="000000"/>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0,00</w:t>
            </w:r>
          </w:p>
        </w:tc>
      </w:tr>
      <w:tr w:rsidR="00200C43" w:rsidTr="00200C43">
        <w:trPr>
          <w:trHeight w:val="255"/>
        </w:trPr>
        <w:tc>
          <w:tcPr>
            <w:tcW w:w="10490"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2409" w:type="dxa"/>
            <w:vMerge/>
            <w:tcBorders>
              <w:top w:val="nil"/>
              <w:left w:val="single" w:sz="4" w:space="0" w:color="auto"/>
              <w:bottom w:val="single" w:sz="4" w:space="0" w:color="000000"/>
              <w:right w:val="single" w:sz="4" w:space="0" w:color="auto"/>
            </w:tcBorders>
            <w:vAlign w:val="center"/>
            <w:hideMark/>
          </w:tcPr>
          <w:p w:rsidR="00200C43" w:rsidRDefault="00200C43">
            <w:pPr>
              <w:rPr>
                <w:rFonts w:ascii="Tahoma" w:hAnsi="Tahoma" w:cs="Tahoma"/>
                <w:sz w:val="16"/>
                <w:szCs w:val="16"/>
                <w:lang w:eastAsia="en-US"/>
              </w:rPr>
            </w:pP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Численность учащихся в учреждениях:</w:t>
            </w:r>
          </w:p>
        </w:tc>
        <w:tc>
          <w:tcPr>
            <w:tcW w:w="2409" w:type="dxa"/>
            <w:tcBorders>
              <w:top w:val="nil"/>
              <w:left w:val="nil"/>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общеобразовательных</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 xml:space="preserve">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55,00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50,00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45,00</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начального профессионального образования</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среднего профессионального образования</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15,00</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15,00</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15,00</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Выпуск специалистов учреждениями:</w:t>
            </w:r>
          </w:p>
        </w:tc>
        <w:tc>
          <w:tcPr>
            <w:tcW w:w="2409" w:type="dxa"/>
            <w:tcBorders>
              <w:top w:val="nil"/>
              <w:left w:val="nil"/>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среднего профессионального образования</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hideMark/>
          </w:tcPr>
          <w:p w:rsidR="00200C43" w:rsidRDefault="00200C43">
            <w:pPr>
              <w:rPr>
                <w:rFonts w:ascii="Tahoma" w:hAnsi="Tahoma" w:cs="Tahoma"/>
                <w:sz w:val="16"/>
                <w:szCs w:val="16"/>
                <w:lang w:eastAsia="en-US"/>
              </w:rPr>
            </w:pPr>
            <w:r>
              <w:rPr>
                <w:rFonts w:ascii="Tahoma" w:hAnsi="Tahoma" w:cs="Tahoma"/>
                <w:sz w:val="16"/>
                <w:szCs w:val="16"/>
                <w:lang w:eastAsia="en-US"/>
              </w:rPr>
              <w:t xml:space="preserve">     высшего профессионального образования</w:t>
            </w:r>
          </w:p>
        </w:tc>
        <w:tc>
          <w:tcPr>
            <w:tcW w:w="2409" w:type="dxa"/>
            <w:tcBorders>
              <w:top w:val="nil"/>
              <w:left w:val="nil"/>
              <w:bottom w:val="single" w:sz="4" w:space="0" w:color="auto"/>
              <w:right w:val="single" w:sz="4" w:space="0" w:color="auto"/>
            </w:tcBorders>
            <w:hideMark/>
          </w:tcPr>
          <w:p w:rsidR="00200C43" w:rsidRDefault="00200C43">
            <w:pPr>
              <w:jc w:val="center"/>
              <w:rPr>
                <w:rFonts w:ascii="Tahoma" w:hAnsi="Tahoma" w:cs="Tahoma"/>
                <w:sz w:val="16"/>
                <w:szCs w:val="16"/>
                <w:lang w:eastAsia="en-US"/>
              </w:rPr>
            </w:pPr>
            <w:r>
              <w:rPr>
                <w:rFonts w:ascii="Tahoma" w:hAnsi="Tahoma" w:cs="Tahoma"/>
                <w:sz w:val="16"/>
                <w:szCs w:val="16"/>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10. Охрана окружающей среды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84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Инвестиции в основной капитал, направленные на охрану окружающей среды и рациональное использование природных ресурсов за счет всех источников финансирования</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25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из них за счет:</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средств федерального бюджета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бюджетов субъектов Российской Федерации и местных бюджетов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jc w:val="right"/>
              <w:rPr>
                <w:rFonts w:ascii="Arial CYR" w:hAnsi="Arial CYR" w:cs="Arial CYR"/>
                <w:color w:val="000000"/>
                <w:sz w:val="20"/>
                <w:szCs w:val="20"/>
                <w:lang w:eastAsia="en-US"/>
              </w:rPr>
            </w:pPr>
            <w:r>
              <w:rPr>
                <w:rFonts w:ascii="Arial CYR" w:hAnsi="Arial CYR" w:cs="Arial CYR"/>
                <w:color w:val="000000"/>
                <w:sz w:val="20"/>
                <w:szCs w:val="20"/>
                <w:lang w:eastAsia="en-US"/>
              </w:rPr>
              <w:t> </w:t>
            </w:r>
          </w:p>
        </w:tc>
      </w:tr>
      <w:tr w:rsidR="00200C43" w:rsidTr="00200C43">
        <w:trPr>
          <w:trHeight w:val="36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собственных сре</w:t>
            </w:r>
            <w:proofErr w:type="gramStart"/>
            <w:r>
              <w:rPr>
                <w:rFonts w:ascii="Tahoma" w:hAnsi="Tahoma" w:cs="Tahoma"/>
                <w:sz w:val="16"/>
                <w:szCs w:val="16"/>
                <w:lang w:eastAsia="en-US"/>
              </w:rPr>
              <w:t>дств пр</w:t>
            </w:r>
            <w:proofErr w:type="gramEnd"/>
            <w:r>
              <w:rPr>
                <w:rFonts w:ascii="Tahoma" w:hAnsi="Tahoma" w:cs="Tahoma"/>
                <w:sz w:val="16"/>
                <w:szCs w:val="16"/>
                <w:lang w:eastAsia="en-US"/>
              </w:rPr>
              <w:t>едприятий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.р</w:t>
            </w:r>
            <w:proofErr w:type="gramEnd"/>
            <w:r>
              <w:rPr>
                <w:rFonts w:ascii="Tahoma" w:hAnsi="Tahoma" w:cs="Tahoma"/>
                <w:sz w:val="14"/>
                <w:szCs w:val="14"/>
                <w:lang w:eastAsia="en-US"/>
              </w:rPr>
              <w:t>уб</w:t>
            </w:r>
            <w:proofErr w:type="spellEnd"/>
            <w:r>
              <w:rPr>
                <w:rFonts w:ascii="Tahoma" w:hAnsi="Tahoma" w:cs="Tahoma"/>
                <w:sz w:val="14"/>
                <w:szCs w:val="14"/>
                <w:lang w:eastAsia="en-US"/>
              </w:rPr>
              <w:t>. в ценах соответствующих лет</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Объем водопотребления (использования свежей воды)</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proofErr w:type="spellStart"/>
            <w:r>
              <w:rPr>
                <w:rFonts w:ascii="Tahoma" w:hAnsi="Tahoma" w:cs="Tahoma"/>
                <w:sz w:val="14"/>
                <w:szCs w:val="14"/>
                <w:lang w:eastAsia="en-US"/>
              </w:rPr>
              <w:t>млн</w:t>
            </w:r>
            <w:proofErr w:type="gramStart"/>
            <w:r>
              <w:rPr>
                <w:rFonts w:ascii="Tahoma" w:hAnsi="Tahoma" w:cs="Tahoma"/>
                <w:sz w:val="14"/>
                <w:szCs w:val="14"/>
                <w:lang w:eastAsia="en-US"/>
              </w:rPr>
              <w:t>.к</w:t>
            </w:r>
            <w:proofErr w:type="gramEnd"/>
            <w:r>
              <w:rPr>
                <w:rFonts w:ascii="Tahoma" w:hAnsi="Tahoma" w:cs="Tahoma"/>
                <w:sz w:val="14"/>
                <w:szCs w:val="14"/>
                <w:lang w:eastAsia="en-US"/>
              </w:rPr>
              <w:t>уб.м</w:t>
            </w:r>
            <w:proofErr w:type="spellEnd"/>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285"/>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rPr>
                <w:rFonts w:ascii="Tahoma" w:hAnsi="Tahoma" w:cs="Tahoma"/>
                <w:b/>
                <w:bCs/>
                <w:lang w:eastAsia="en-US"/>
              </w:rPr>
            </w:pPr>
            <w:r>
              <w:rPr>
                <w:rFonts w:ascii="Tahoma" w:hAnsi="Tahoma" w:cs="Tahoma"/>
                <w:b/>
                <w:bCs/>
                <w:sz w:val="22"/>
                <w:szCs w:val="22"/>
                <w:lang w:eastAsia="en-US"/>
              </w:rPr>
              <w:t>11. Туризм</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lang w:eastAsia="en-US"/>
              </w:rPr>
            </w:pPr>
            <w:r>
              <w:rPr>
                <w:rFonts w:ascii="Tahoma" w:hAnsi="Tahoma" w:cs="Tahoma"/>
                <w:sz w:val="22"/>
                <w:szCs w:val="22"/>
                <w:lang w:eastAsia="en-US"/>
              </w:rPr>
              <w:t> </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Количество иностранных посетителей (нерезидентов):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240"/>
        </w:trPr>
        <w:tc>
          <w:tcPr>
            <w:tcW w:w="4679" w:type="dxa"/>
            <w:tcBorders>
              <w:top w:val="nil"/>
              <w:left w:val="single" w:sz="4" w:space="0" w:color="auto"/>
              <w:bottom w:val="single" w:sz="4" w:space="0" w:color="auto"/>
              <w:right w:val="single" w:sz="4" w:space="0" w:color="auto"/>
            </w:tcBorders>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 СНГ</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240"/>
        </w:trPr>
        <w:tc>
          <w:tcPr>
            <w:tcW w:w="4679" w:type="dxa"/>
            <w:tcBorders>
              <w:top w:val="nil"/>
              <w:left w:val="single" w:sz="4" w:space="0" w:color="auto"/>
              <w:bottom w:val="single" w:sz="4" w:space="0" w:color="auto"/>
              <w:right w:val="single" w:sz="4" w:space="0" w:color="auto"/>
            </w:tcBorders>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 вне СНГ</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240"/>
        </w:trPr>
        <w:tc>
          <w:tcPr>
            <w:tcW w:w="4679" w:type="dxa"/>
            <w:tcBorders>
              <w:top w:val="nil"/>
              <w:left w:val="single" w:sz="4" w:space="0" w:color="auto"/>
              <w:bottom w:val="single" w:sz="4" w:space="0" w:color="auto"/>
              <w:right w:val="single" w:sz="4" w:space="0" w:color="auto"/>
            </w:tcBorders>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в том числе экскурсантов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240"/>
        </w:trPr>
        <w:tc>
          <w:tcPr>
            <w:tcW w:w="4679" w:type="dxa"/>
            <w:tcBorders>
              <w:top w:val="nil"/>
              <w:left w:val="single" w:sz="4" w:space="0" w:color="auto"/>
              <w:bottom w:val="single" w:sz="4" w:space="0" w:color="auto"/>
              <w:right w:val="single" w:sz="4" w:space="0" w:color="auto"/>
            </w:tcBorders>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 СНГ</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240"/>
        </w:trPr>
        <w:tc>
          <w:tcPr>
            <w:tcW w:w="4679" w:type="dxa"/>
            <w:tcBorders>
              <w:top w:val="nil"/>
              <w:left w:val="single" w:sz="4" w:space="0" w:color="auto"/>
              <w:bottom w:val="single" w:sz="4" w:space="0" w:color="auto"/>
              <w:right w:val="single" w:sz="4" w:space="0" w:color="auto"/>
            </w:tcBorders>
            <w:hideMark/>
          </w:tcPr>
          <w:p w:rsidR="00200C43" w:rsidRDefault="00200C43">
            <w:pPr>
              <w:ind w:firstLineChars="200" w:firstLine="320"/>
              <w:rPr>
                <w:rFonts w:ascii="Tahoma" w:hAnsi="Tahoma" w:cs="Tahoma"/>
                <w:sz w:val="16"/>
                <w:szCs w:val="16"/>
                <w:lang w:eastAsia="en-US"/>
              </w:rPr>
            </w:pPr>
            <w:r>
              <w:rPr>
                <w:rFonts w:ascii="Tahoma" w:hAnsi="Tahoma" w:cs="Tahoma"/>
                <w:sz w:val="16"/>
                <w:szCs w:val="16"/>
                <w:lang w:eastAsia="en-US"/>
              </w:rPr>
              <w:t>- вне СНГ</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Количество российских посетителей из других регионов (резидентов)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24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в том числе экскурсантов</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vAlign w:val="center"/>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lastRenderedPageBreak/>
              <w:t>Количество выезжавших в поездки жителей региона</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r w:rsidR="00200C43" w:rsidTr="00200C43">
        <w:trPr>
          <w:trHeight w:val="420"/>
        </w:trPr>
        <w:tc>
          <w:tcPr>
            <w:tcW w:w="4679" w:type="dxa"/>
            <w:tcBorders>
              <w:top w:val="nil"/>
              <w:left w:val="single" w:sz="4" w:space="0" w:color="auto"/>
              <w:bottom w:val="single" w:sz="4" w:space="0" w:color="auto"/>
              <w:right w:val="single" w:sz="4" w:space="0" w:color="auto"/>
            </w:tcBorders>
            <w:hideMark/>
          </w:tcPr>
          <w:p w:rsidR="00200C43" w:rsidRDefault="00200C43">
            <w:pPr>
              <w:ind w:firstLineChars="100" w:firstLine="160"/>
              <w:rPr>
                <w:rFonts w:ascii="Tahoma" w:hAnsi="Tahoma" w:cs="Tahoma"/>
                <w:sz w:val="16"/>
                <w:szCs w:val="16"/>
                <w:lang w:eastAsia="en-US"/>
              </w:rPr>
            </w:pPr>
            <w:r>
              <w:rPr>
                <w:rFonts w:ascii="Tahoma" w:hAnsi="Tahoma" w:cs="Tahoma"/>
                <w:sz w:val="16"/>
                <w:szCs w:val="16"/>
                <w:lang w:eastAsia="en-US"/>
              </w:rPr>
              <w:t>Объемы потребления иностранных посетителей с разбивкой</w:t>
            </w:r>
          </w:p>
        </w:tc>
        <w:tc>
          <w:tcPr>
            <w:tcW w:w="2409" w:type="dxa"/>
            <w:tcBorders>
              <w:top w:val="nil"/>
              <w:left w:val="nil"/>
              <w:bottom w:val="single" w:sz="4" w:space="0" w:color="auto"/>
              <w:right w:val="single" w:sz="4" w:space="0" w:color="auto"/>
            </w:tcBorders>
            <w:vAlign w:val="center"/>
            <w:hideMark/>
          </w:tcPr>
          <w:p w:rsidR="00200C43" w:rsidRDefault="00200C43">
            <w:pPr>
              <w:jc w:val="center"/>
              <w:rPr>
                <w:rFonts w:ascii="Tahoma" w:hAnsi="Tahoma" w:cs="Tahoma"/>
                <w:sz w:val="14"/>
                <w:szCs w:val="14"/>
                <w:lang w:eastAsia="en-US"/>
              </w:rPr>
            </w:pPr>
            <w:r>
              <w:rPr>
                <w:rFonts w:ascii="Tahoma" w:hAnsi="Tahoma" w:cs="Tahoma"/>
                <w:sz w:val="14"/>
                <w:szCs w:val="14"/>
                <w:lang w:eastAsia="en-US"/>
              </w:rPr>
              <w:t>тыс. человек</w:t>
            </w:r>
          </w:p>
        </w:tc>
        <w:tc>
          <w:tcPr>
            <w:tcW w:w="1276"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c>
          <w:tcPr>
            <w:tcW w:w="992" w:type="dxa"/>
            <w:tcBorders>
              <w:top w:val="nil"/>
              <w:left w:val="nil"/>
              <w:bottom w:val="single" w:sz="4" w:space="0" w:color="auto"/>
              <w:right w:val="single" w:sz="4" w:space="0" w:color="auto"/>
            </w:tcBorders>
            <w:noWrap/>
            <w:vAlign w:val="bottom"/>
            <w:hideMark/>
          </w:tcPr>
          <w:p w:rsidR="00200C43" w:rsidRDefault="00200C43">
            <w:pPr>
              <w:rPr>
                <w:rFonts w:ascii="Arial CYR" w:hAnsi="Arial CYR" w:cs="Arial CYR"/>
                <w:sz w:val="18"/>
                <w:szCs w:val="18"/>
                <w:lang w:eastAsia="en-US"/>
              </w:rPr>
            </w:pPr>
            <w:r>
              <w:rPr>
                <w:rFonts w:ascii="Arial CYR" w:hAnsi="Arial CYR" w:cs="Arial CYR"/>
                <w:sz w:val="18"/>
                <w:szCs w:val="18"/>
                <w:lang w:eastAsia="en-US"/>
              </w:rPr>
              <w:t> </w:t>
            </w:r>
          </w:p>
        </w:tc>
      </w:tr>
    </w:tbl>
    <w:p w:rsidR="00200C43" w:rsidRDefault="00200C43" w:rsidP="00200C43"/>
    <w:p w:rsidR="00200C43" w:rsidRDefault="00200C43" w:rsidP="00200C43"/>
    <w:p w:rsidR="00200C43" w:rsidRDefault="00200C43" w:rsidP="00200C43"/>
    <w:p w:rsidR="00D93E0E" w:rsidRDefault="00D93E0E"/>
    <w:p w:rsidR="00D93E0E" w:rsidRDefault="00D93E0E"/>
    <w:p w:rsidR="00D93E0E" w:rsidRDefault="00D93E0E"/>
    <w:p w:rsidR="00200C43" w:rsidRPr="00200C43" w:rsidRDefault="00200C43" w:rsidP="00200C43">
      <w:pPr>
        <w:widowControl w:val="0"/>
        <w:overflowPunct w:val="0"/>
        <w:autoSpaceDE w:val="0"/>
        <w:autoSpaceDN w:val="0"/>
        <w:adjustRightInd w:val="0"/>
        <w:textAlignment w:val="baseline"/>
        <w:rPr>
          <w:sz w:val="28"/>
          <w:szCs w:val="28"/>
        </w:rPr>
      </w:pPr>
      <w:r w:rsidRPr="00200C43">
        <w:rPr>
          <w:sz w:val="28"/>
          <w:szCs w:val="28"/>
        </w:rPr>
        <w:t xml:space="preserve">            Администрация</w:t>
      </w:r>
    </w:p>
    <w:p w:rsidR="00200C43" w:rsidRPr="00200C43" w:rsidRDefault="00200C43" w:rsidP="00200C43">
      <w:pPr>
        <w:widowControl w:val="0"/>
        <w:overflowPunct w:val="0"/>
        <w:autoSpaceDE w:val="0"/>
        <w:autoSpaceDN w:val="0"/>
        <w:adjustRightInd w:val="0"/>
        <w:textAlignment w:val="baseline"/>
        <w:rPr>
          <w:sz w:val="28"/>
          <w:szCs w:val="28"/>
        </w:rPr>
      </w:pPr>
      <w:r w:rsidRPr="00200C43">
        <w:rPr>
          <w:sz w:val="28"/>
          <w:szCs w:val="28"/>
        </w:rPr>
        <w:t>муниципального образования</w:t>
      </w:r>
    </w:p>
    <w:p w:rsidR="00200C43" w:rsidRPr="00200C43" w:rsidRDefault="00200C43" w:rsidP="00200C43">
      <w:pPr>
        <w:widowControl w:val="0"/>
        <w:overflowPunct w:val="0"/>
        <w:autoSpaceDE w:val="0"/>
        <w:autoSpaceDN w:val="0"/>
        <w:adjustRightInd w:val="0"/>
        <w:textAlignment w:val="baseline"/>
        <w:rPr>
          <w:sz w:val="28"/>
          <w:szCs w:val="28"/>
        </w:rPr>
      </w:pPr>
      <w:r w:rsidRPr="00200C43">
        <w:rPr>
          <w:sz w:val="28"/>
          <w:szCs w:val="28"/>
        </w:rPr>
        <w:t xml:space="preserve">       Верхнечебеньковский сельсовет</w:t>
      </w:r>
    </w:p>
    <w:p w:rsidR="00200C43" w:rsidRPr="00200C43" w:rsidRDefault="00200C43" w:rsidP="00200C43">
      <w:pPr>
        <w:widowControl w:val="0"/>
        <w:overflowPunct w:val="0"/>
        <w:autoSpaceDE w:val="0"/>
        <w:autoSpaceDN w:val="0"/>
        <w:adjustRightInd w:val="0"/>
        <w:textAlignment w:val="baseline"/>
        <w:rPr>
          <w:sz w:val="28"/>
          <w:szCs w:val="28"/>
        </w:rPr>
      </w:pPr>
      <w:r w:rsidRPr="00200C43">
        <w:rPr>
          <w:sz w:val="28"/>
          <w:szCs w:val="28"/>
        </w:rPr>
        <w:t xml:space="preserve">        </w:t>
      </w:r>
      <w:proofErr w:type="spellStart"/>
      <w:r w:rsidRPr="00200C43">
        <w:rPr>
          <w:sz w:val="28"/>
          <w:szCs w:val="28"/>
        </w:rPr>
        <w:t>Сакмарского</w:t>
      </w:r>
      <w:proofErr w:type="spellEnd"/>
      <w:r w:rsidRPr="00200C43">
        <w:rPr>
          <w:sz w:val="28"/>
          <w:szCs w:val="28"/>
        </w:rPr>
        <w:t xml:space="preserve"> района</w:t>
      </w:r>
    </w:p>
    <w:p w:rsidR="00200C43" w:rsidRPr="00200C43" w:rsidRDefault="00200C43" w:rsidP="00200C43">
      <w:pPr>
        <w:widowControl w:val="0"/>
        <w:overflowPunct w:val="0"/>
        <w:autoSpaceDE w:val="0"/>
        <w:autoSpaceDN w:val="0"/>
        <w:adjustRightInd w:val="0"/>
        <w:textAlignment w:val="baseline"/>
        <w:rPr>
          <w:sz w:val="28"/>
          <w:szCs w:val="28"/>
        </w:rPr>
      </w:pPr>
      <w:r w:rsidRPr="00200C43">
        <w:rPr>
          <w:sz w:val="28"/>
          <w:szCs w:val="28"/>
        </w:rPr>
        <w:t xml:space="preserve">      Оренбургской  области</w:t>
      </w:r>
    </w:p>
    <w:p w:rsidR="00200C43" w:rsidRPr="00200C43" w:rsidRDefault="00200C43" w:rsidP="00200C43">
      <w:pPr>
        <w:widowControl w:val="0"/>
        <w:overflowPunct w:val="0"/>
        <w:autoSpaceDE w:val="0"/>
        <w:autoSpaceDN w:val="0"/>
        <w:adjustRightInd w:val="0"/>
        <w:textAlignment w:val="baseline"/>
        <w:rPr>
          <w:sz w:val="28"/>
          <w:szCs w:val="28"/>
        </w:rPr>
      </w:pPr>
      <w:r w:rsidRPr="00200C43">
        <w:rPr>
          <w:sz w:val="28"/>
          <w:szCs w:val="28"/>
        </w:rPr>
        <w:t xml:space="preserve">         ПОСТАНОВЛЕНИЕ</w:t>
      </w:r>
    </w:p>
    <w:p w:rsidR="00200C43" w:rsidRPr="00200C43" w:rsidRDefault="00200C43" w:rsidP="00200C43">
      <w:pPr>
        <w:widowControl w:val="0"/>
        <w:overflowPunct w:val="0"/>
        <w:autoSpaceDE w:val="0"/>
        <w:autoSpaceDN w:val="0"/>
        <w:adjustRightInd w:val="0"/>
        <w:textAlignment w:val="baseline"/>
        <w:rPr>
          <w:sz w:val="28"/>
          <w:szCs w:val="28"/>
          <w:u w:val="single"/>
        </w:rPr>
      </w:pPr>
      <w:r w:rsidRPr="00200C43">
        <w:rPr>
          <w:sz w:val="28"/>
          <w:szCs w:val="28"/>
        </w:rPr>
        <w:t xml:space="preserve">     </w:t>
      </w:r>
      <w:r w:rsidRPr="00200C43">
        <w:rPr>
          <w:sz w:val="28"/>
          <w:szCs w:val="28"/>
          <w:u w:val="single"/>
        </w:rPr>
        <w:t>от 01.11.2024  № 95-п</w:t>
      </w:r>
    </w:p>
    <w:p w:rsidR="00200C43" w:rsidRPr="00200C43" w:rsidRDefault="00200C43" w:rsidP="00200C43">
      <w:pPr>
        <w:widowControl w:val="0"/>
        <w:overflowPunct w:val="0"/>
        <w:autoSpaceDE w:val="0"/>
        <w:autoSpaceDN w:val="0"/>
        <w:adjustRightInd w:val="0"/>
        <w:textAlignment w:val="baseline"/>
        <w:rPr>
          <w:sz w:val="28"/>
          <w:szCs w:val="28"/>
        </w:rPr>
      </w:pPr>
      <w:r w:rsidRPr="00200C43">
        <w:rPr>
          <w:sz w:val="28"/>
          <w:szCs w:val="28"/>
        </w:rPr>
        <w:t xml:space="preserve">       с.  Верхние Чебеньки</w:t>
      </w:r>
    </w:p>
    <w:p w:rsidR="00200C43" w:rsidRPr="00200C43" w:rsidRDefault="00200C43" w:rsidP="00200C43">
      <w:pPr>
        <w:widowControl w:val="0"/>
        <w:overflowPunct w:val="0"/>
        <w:autoSpaceDE w:val="0"/>
        <w:autoSpaceDN w:val="0"/>
        <w:adjustRightInd w:val="0"/>
        <w:textAlignment w:val="baseline"/>
        <w:rPr>
          <w:rFonts w:eastAsia="Calibri"/>
          <w:sz w:val="20"/>
          <w:szCs w:val="20"/>
        </w:rPr>
      </w:pPr>
    </w:p>
    <w:p w:rsidR="00200C43" w:rsidRPr="00200C43" w:rsidRDefault="00200C43" w:rsidP="00200C43">
      <w:pPr>
        <w:widowControl w:val="0"/>
        <w:overflowPunct w:val="0"/>
        <w:autoSpaceDE w:val="0"/>
        <w:autoSpaceDN w:val="0"/>
        <w:adjustRightInd w:val="0"/>
        <w:jc w:val="center"/>
        <w:textAlignment w:val="baseline"/>
        <w:rPr>
          <w:rFonts w:eastAsia="Calibri"/>
          <w:sz w:val="28"/>
          <w:szCs w:val="28"/>
        </w:rPr>
      </w:pPr>
    </w:p>
    <w:p w:rsidR="00200C43" w:rsidRPr="00200C43" w:rsidRDefault="00200C43" w:rsidP="00200C43">
      <w:pPr>
        <w:suppressAutoHyphens/>
        <w:rPr>
          <w:rFonts w:ascii="Calibri" w:eastAsia="Calibri" w:hAnsi="Calibri" w:cs="Calibri"/>
          <w:sz w:val="22"/>
          <w:szCs w:val="22"/>
          <w:lang w:eastAsia="zh-CN"/>
        </w:rPr>
      </w:pPr>
      <w:r w:rsidRPr="00200C43">
        <w:rPr>
          <w:rFonts w:eastAsia="Calibri"/>
          <w:sz w:val="28"/>
          <w:szCs w:val="28"/>
          <w:lang w:eastAsia="zh-CN"/>
        </w:rPr>
        <w:t xml:space="preserve">Об одобрении основных направлений </w:t>
      </w:r>
    </w:p>
    <w:p w:rsidR="00200C43" w:rsidRPr="00200C43" w:rsidRDefault="00200C43" w:rsidP="00200C43">
      <w:pPr>
        <w:suppressAutoHyphens/>
        <w:rPr>
          <w:rFonts w:ascii="Calibri" w:eastAsia="Calibri" w:hAnsi="Calibri" w:cs="Calibri"/>
          <w:sz w:val="22"/>
          <w:szCs w:val="22"/>
          <w:lang w:eastAsia="zh-CN"/>
        </w:rPr>
      </w:pPr>
      <w:r w:rsidRPr="00200C43">
        <w:rPr>
          <w:rFonts w:eastAsia="Calibri"/>
          <w:sz w:val="28"/>
          <w:szCs w:val="28"/>
          <w:lang w:eastAsia="zh-CN"/>
        </w:rPr>
        <w:t xml:space="preserve">бюджетной, налоговой  и долговой  </w:t>
      </w:r>
    </w:p>
    <w:p w:rsidR="00200C43" w:rsidRPr="00200C43" w:rsidRDefault="00200C43" w:rsidP="00200C43">
      <w:pPr>
        <w:suppressAutoHyphens/>
        <w:rPr>
          <w:rFonts w:ascii="Calibri" w:eastAsia="Calibri" w:hAnsi="Calibri" w:cs="Calibri"/>
          <w:sz w:val="22"/>
          <w:szCs w:val="22"/>
          <w:lang w:eastAsia="zh-CN"/>
        </w:rPr>
      </w:pPr>
      <w:r w:rsidRPr="00200C43">
        <w:rPr>
          <w:rFonts w:eastAsia="Calibri"/>
          <w:sz w:val="28"/>
          <w:szCs w:val="28"/>
          <w:lang w:eastAsia="zh-CN"/>
        </w:rPr>
        <w:t>политики муниципального образования</w:t>
      </w:r>
    </w:p>
    <w:p w:rsidR="00200C43" w:rsidRPr="00200C43" w:rsidRDefault="00200C43" w:rsidP="00200C43">
      <w:pPr>
        <w:suppressAutoHyphens/>
        <w:rPr>
          <w:rFonts w:ascii="Calibri" w:eastAsia="Calibri" w:hAnsi="Calibri" w:cs="Calibri"/>
          <w:sz w:val="22"/>
          <w:szCs w:val="22"/>
          <w:lang w:eastAsia="zh-CN"/>
        </w:rPr>
      </w:pPr>
      <w:r w:rsidRPr="00200C43">
        <w:rPr>
          <w:rFonts w:eastAsia="Calibri"/>
          <w:sz w:val="28"/>
          <w:szCs w:val="28"/>
          <w:lang w:eastAsia="zh-CN"/>
        </w:rPr>
        <w:t xml:space="preserve">Верхнечебеньковский сельсовет на 2025 год и </w:t>
      </w:r>
      <w:proofErr w:type="gramStart"/>
      <w:r w:rsidRPr="00200C43">
        <w:rPr>
          <w:rFonts w:eastAsia="Calibri"/>
          <w:sz w:val="28"/>
          <w:szCs w:val="28"/>
          <w:lang w:eastAsia="zh-CN"/>
        </w:rPr>
        <w:t>на</w:t>
      </w:r>
      <w:proofErr w:type="gramEnd"/>
    </w:p>
    <w:p w:rsidR="00200C43" w:rsidRPr="00200C43" w:rsidRDefault="00200C43" w:rsidP="00200C43">
      <w:pPr>
        <w:suppressAutoHyphens/>
        <w:rPr>
          <w:rFonts w:ascii="Calibri" w:eastAsia="Calibri" w:hAnsi="Calibri" w:cs="Calibri"/>
          <w:sz w:val="22"/>
          <w:szCs w:val="22"/>
          <w:lang w:eastAsia="zh-CN"/>
        </w:rPr>
      </w:pPr>
      <w:r w:rsidRPr="00200C43">
        <w:rPr>
          <w:rFonts w:eastAsia="Calibri"/>
          <w:sz w:val="28"/>
          <w:szCs w:val="28"/>
          <w:lang w:eastAsia="zh-CN"/>
        </w:rPr>
        <w:t>плановый период 2026 и 2027 годов.</w:t>
      </w:r>
    </w:p>
    <w:p w:rsidR="00200C43" w:rsidRPr="00200C43" w:rsidRDefault="00200C43" w:rsidP="00200C43">
      <w:pPr>
        <w:widowControl w:val="0"/>
        <w:overflowPunct w:val="0"/>
        <w:autoSpaceDE w:val="0"/>
        <w:autoSpaceDN w:val="0"/>
        <w:adjustRightInd w:val="0"/>
        <w:jc w:val="center"/>
        <w:textAlignment w:val="baseline"/>
        <w:rPr>
          <w:rFonts w:eastAsia="Calibri"/>
          <w:sz w:val="28"/>
          <w:szCs w:val="28"/>
        </w:rPr>
      </w:pPr>
    </w:p>
    <w:p w:rsidR="00200C43" w:rsidRPr="00200C43" w:rsidRDefault="00200C43" w:rsidP="00200C43">
      <w:pPr>
        <w:widowControl w:val="0"/>
        <w:overflowPunct w:val="0"/>
        <w:autoSpaceDE w:val="0"/>
        <w:autoSpaceDN w:val="0"/>
        <w:adjustRightInd w:val="0"/>
        <w:textAlignment w:val="baseline"/>
        <w:rPr>
          <w:rFonts w:eastAsia="Calibri"/>
          <w:sz w:val="28"/>
          <w:szCs w:val="28"/>
        </w:rPr>
      </w:pPr>
    </w:p>
    <w:p w:rsidR="00200C43" w:rsidRPr="00200C43" w:rsidRDefault="00200C43" w:rsidP="00200C43">
      <w:pPr>
        <w:widowControl w:val="0"/>
        <w:overflowPunct w:val="0"/>
        <w:autoSpaceDE w:val="0"/>
        <w:autoSpaceDN w:val="0"/>
        <w:adjustRightInd w:val="0"/>
        <w:jc w:val="both"/>
        <w:textAlignment w:val="baseline"/>
        <w:rPr>
          <w:rFonts w:eastAsia="Calibri"/>
          <w:sz w:val="28"/>
          <w:szCs w:val="28"/>
        </w:rPr>
      </w:pPr>
      <w:r w:rsidRPr="00200C43">
        <w:rPr>
          <w:rFonts w:eastAsia="Calibri"/>
          <w:sz w:val="28"/>
          <w:szCs w:val="28"/>
        </w:rPr>
        <w:t xml:space="preserve">         В целях подготовки проекта бюджета муниципального образования Верхнечебеньковский сельсовет Верхнечебеньковский сельсовет </w:t>
      </w:r>
      <w:proofErr w:type="spellStart"/>
      <w:r w:rsidRPr="00200C43">
        <w:rPr>
          <w:rFonts w:eastAsia="Calibri"/>
          <w:sz w:val="28"/>
          <w:szCs w:val="28"/>
        </w:rPr>
        <w:t>Сакмарского</w:t>
      </w:r>
      <w:proofErr w:type="spellEnd"/>
      <w:r w:rsidRPr="00200C43">
        <w:rPr>
          <w:rFonts w:eastAsia="Calibri"/>
          <w:sz w:val="28"/>
          <w:szCs w:val="28"/>
        </w:rPr>
        <w:t xml:space="preserve"> района Оренбургской области на 2025 год и на плановый период 2026 и  2027 годов администрация муниципального образования Верхнечебеньковский сельсовет постановляет: </w:t>
      </w:r>
    </w:p>
    <w:p w:rsidR="00200C43" w:rsidRPr="00200C43" w:rsidRDefault="00200C43" w:rsidP="00200C43">
      <w:pPr>
        <w:widowControl w:val="0"/>
        <w:overflowPunct w:val="0"/>
        <w:autoSpaceDE w:val="0"/>
        <w:autoSpaceDN w:val="0"/>
        <w:adjustRightInd w:val="0"/>
        <w:jc w:val="both"/>
        <w:textAlignment w:val="baseline"/>
        <w:rPr>
          <w:rFonts w:eastAsia="Calibri"/>
          <w:sz w:val="28"/>
          <w:szCs w:val="28"/>
        </w:rPr>
      </w:pPr>
      <w:proofErr w:type="gramStart"/>
      <w:r w:rsidRPr="00200C43">
        <w:rPr>
          <w:rFonts w:eastAsia="Calibri"/>
          <w:sz w:val="28"/>
          <w:szCs w:val="28"/>
        </w:rPr>
        <w:t>п</w:t>
      </w:r>
      <w:proofErr w:type="gramEnd"/>
      <w:r w:rsidRPr="00200C43">
        <w:rPr>
          <w:rFonts w:eastAsia="Calibri"/>
          <w:sz w:val="28"/>
          <w:szCs w:val="28"/>
        </w:rPr>
        <w:t xml:space="preserve"> о с т а н о в л я ю:</w:t>
      </w:r>
    </w:p>
    <w:p w:rsidR="00200C43" w:rsidRPr="00200C43" w:rsidRDefault="00200C43" w:rsidP="00200C43">
      <w:pPr>
        <w:widowControl w:val="0"/>
        <w:overflowPunct w:val="0"/>
        <w:autoSpaceDE w:val="0"/>
        <w:autoSpaceDN w:val="0"/>
        <w:adjustRightInd w:val="0"/>
        <w:ind w:firstLine="700"/>
        <w:jc w:val="both"/>
        <w:textAlignment w:val="baseline"/>
        <w:rPr>
          <w:rFonts w:eastAsia="Calibri"/>
          <w:sz w:val="28"/>
          <w:szCs w:val="28"/>
        </w:rPr>
      </w:pPr>
      <w:r w:rsidRPr="00200C43">
        <w:rPr>
          <w:rFonts w:eastAsia="Calibri"/>
          <w:sz w:val="28"/>
          <w:szCs w:val="28"/>
        </w:rPr>
        <w:t>1. Одобрить:</w:t>
      </w:r>
    </w:p>
    <w:p w:rsidR="00200C43" w:rsidRPr="00200C43" w:rsidRDefault="00200C43" w:rsidP="00200C43">
      <w:pPr>
        <w:widowControl w:val="0"/>
        <w:overflowPunct w:val="0"/>
        <w:autoSpaceDE w:val="0"/>
        <w:autoSpaceDN w:val="0"/>
        <w:adjustRightInd w:val="0"/>
        <w:ind w:firstLine="700"/>
        <w:jc w:val="both"/>
        <w:textAlignment w:val="baseline"/>
        <w:rPr>
          <w:rFonts w:eastAsia="Calibri"/>
          <w:sz w:val="28"/>
          <w:szCs w:val="28"/>
        </w:rPr>
      </w:pPr>
      <w:r w:rsidRPr="00200C43">
        <w:rPr>
          <w:rFonts w:eastAsia="Calibri"/>
          <w:sz w:val="28"/>
          <w:szCs w:val="28"/>
        </w:rPr>
        <w:t xml:space="preserve">1.1. Основные направления бюджетной и налоговой политики МО Верхнечебеньковский сельсовет  </w:t>
      </w:r>
      <w:proofErr w:type="spellStart"/>
      <w:r w:rsidRPr="00200C43">
        <w:rPr>
          <w:rFonts w:eastAsia="Calibri"/>
          <w:sz w:val="28"/>
          <w:szCs w:val="28"/>
        </w:rPr>
        <w:t>Сакмарского</w:t>
      </w:r>
      <w:proofErr w:type="spellEnd"/>
      <w:r w:rsidRPr="00200C43">
        <w:rPr>
          <w:rFonts w:eastAsia="Calibri"/>
          <w:sz w:val="28"/>
          <w:szCs w:val="28"/>
        </w:rPr>
        <w:t xml:space="preserve"> района    на  2025  год  и  на плановый  период  2026  и  2027  годов  согласно  приложению 1.</w:t>
      </w:r>
    </w:p>
    <w:p w:rsidR="00200C43" w:rsidRPr="00200C43" w:rsidRDefault="00200C43" w:rsidP="00200C43">
      <w:pPr>
        <w:widowControl w:val="0"/>
        <w:overflowPunct w:val="0"/>
        <w:autoSpaceDE w:val="0"/>
        <w:autoSpaceDN w:val="0"/>
        <w:adjustRightInd w:val="0"/>
        <w:ind w:firstLine="700"/>
        <w:jc w:val="both"/>
        <w:textAlignment w:val="baseline"/>
        <w:rPr>
          <w:rFonts w:eastAsia="Calibri"/>
          <w:sz w:val="28"/>
          <w:szCs w:val="28"/>
        </w:rPr>
      </w:pPr>
      <w:r w:rsidRPr="00200C43">
        <w:rPr>
          <w:rFonts w:eastAsia="Calibri"/>
          <w:sz w:val="28"/>
          <w:szCs w:val="28"/>
        </w:rPr>
        <w:t xml:space="preserve">1.2. Основные направления долговой политики МО Верхнечебеньковский сельсовет </w:t>
      </w:r>
      <w:proofErr w:type="spellStart"/>
      <w:r w:rsidRPr="00200C43">
        <w:rPr>
          <w:rFonts w:eastAsia="Calibri"/>
          <w:sz w:val="28"/>
          <w:szCs w:val="28"/>
        </w:rPr>
        <w:t>Сакмарского</w:t>
      </w:r>
      <w:proofErr w:type="spellEnd"/>
      <w:r w:rsidRPr="00200C43">
        <w:rPr>
          <w:rFonts w:eastAsia="Calibri"/>
          <w:sz w:val="28"/>
          <w:szCs w:val="28"/>
        </w:rPr>
        <w:t xml:space="preserve"> района    на 2025 год и на плановый период 2026 и 2027 годов согласно приложению 2.</w:t>
      </w:r>
    </w:p>
    <w:p w:rsidR="00200C43" w:rsidRPr="00200C43" w:rsidRDefault="00200C43" w:rsidP="00200C43">
      <w:pPr>
        <w:widowControl w:val="0"/>
        <w:overflowPunct w:val="0"/>
        <w:autoSpaceDE w:val="0"/>
        <w:autoSpaceDN w:val="0"/>
        <w:adjustRightInd w:val="0"/>
        <w:ind w:firstLine="700"/>
        <w:jc w:val="both"/>
        <w:textAlignment w:val="baseline"/>
        <w:rPr>
          <w:rFonts w:eastAsia="Calibri"/>
          <w:sz w:val="28"/>
          <w:szCs w:val="28"/>
        </w:rPr>
      </w:pPr>
      <w:r w:rsidRPr="00200C43">
        <w:rPr>
          <w:rFonts w:eastAsia="Calibri"/>
          <w:sz w:val="28"/>
          <w:szCs w:val="28"/>
        </w:rPr>
        <w:t xml:space="preserve">2. Специалистам администрации муниципального образования Верхнечебеньковский сельсовет обеспечить  подготовку проект решения Совета депутатов муниципального образования Верхнечебеньковский сельсовет   «О бюджете  МО Верхнечебеньковский сельсовет </w:t>
      </w:r>
      <w:proofErr w:type="spellStart"/>
      <w:r w:rsidRPr="00200C43">
        <w:rPr>
          <w:rFonts w:eastAsia="Calibri"/>
          <w:sz w:val="28"/>
          <w:szCs w:val="28"/>
        </w:rPr>
        <w:t>Сакмарского</w:t>
      </w:r>
      <w:proofErr w:type="spellEnd"/>
      <w:r w:rsidRPr="00200C43">
        <w:rPr>
          <w:rFonts w:eastAsia="Calibri"/>
          <w:sz w:val="28"/>
          <w:szCs w:val="28"/>
        </w:rPr>
        <w:t xml:space="preserve">  района Оренбургской области на    2025 год и на плановый период 2026 и 2027 годов» для внесения его на рассмотрение в Совет депутатов </w:t>
      </w:r>
      <w:proofErr w:type="spellStart"/>
      <w:r w:rsidRPr="00200C43">
        <w:rPr>
          <w:rFonts w:eastAsia="Calibri"/>
          <w:sz w:val="28"/>
          <w:szCs w:val="28"/>
        </w:rPr>
        <w:t>Верхнечебеньковского</w:t>
      </w:r>
      <w:proofErr w:type="spellEnd"/>
      <w:r w:rsidRPr="00200C43">
        <w:rPr>
          <w:rFonts w:eastAsia="Calibri"/>
          <w:sz w:val="28"/>
          <w:szCs w:val="28"/>
        </w:rPr>
        <w:t xml:space="preserve"> сельсовета.</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lastRenderedPageBreak/>
        <w:t>3. При формировании соответствующего проекта бюджета исходить из необходимости:</w:t>
      </w:r>
    </w:p>
    <w:p w:rsidR="00200C43" w:rsidRPr="00200C43" w:rsidRDefault="00200C43" w:rsidP="00200C43">
      <w:pPr>
        <w:tabs>
          <w:tab w:val="left" w:pos="709"/>
        </w:tabs>
        <w:suppressAutoHyphens/>
        <w:autoSpaceDE w:val="0"/>
        <w:ind w:firstLine="709"/>
        <w:jc w:val="both"/>
        <w:rPr>
          <w:rFonts w:ascii="Arial" w:eastAsia="Calibri" w:hAnsi="Arial" w:cs="Arial"/>
          <w:sz w:val="20"/>
          <w:szCs w:val="20"/>
          <w:lang w:eastAsia="zh-CN"/>
        </w:rPr>
      </w:pPr>
      <w:r w:rsidRPr="00200C43">
        <w:rPr>
          <w:rFonts w:eastAsia="Calibri"/>
          <w:sz w:val="28"/>
          <w:szCs w:val="28"/>
          <w:lang w:eastAsia="zh-CN"/>
        </w:rPr>
        <w:t>последовательного расширения собственной налоговой базы, в том числе  за счет вовлечения к налогообложению неучтенных объектов недвижимости, установления экономически обоснованных ставок местных налогов и повышения эффективности использования муниципального имущества</w:t>
      </w:r>
      <w:r w:rsidRPr="00200C43">
        <w:rPr>
          <w:rFonts w:eastAsia="Calibri"/>
          <w:color w:val="000000"/>
          <w:sz w:val="28"/>
          <w:szCs w:val="28"/>
          <w:lang w:eastAsia="zh-CN"/>
        </w:rPr>
        <w:t>;</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оптимизации расходов на содержание органа местного самоуправления;</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обеспечения расходов в полном объеме на оплату труда всех категорий работников и коммунальные услуги;</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повышения качества бюджетного планирования, отказа от второстепенных и менее значимых расходов;</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запрета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Оренбургской области к полномочиям соответствующих органов местного самоуправления;</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составления сбалансированного (бездефицитного) бюджета;</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обеспечения выполнения условий соглашений по  оздоровлению муниципальными финансами.</w:t>
      </w:r>
    </w:p>
    <w:p w:rsidR="00200C43" w:rsidRPr="00200C43" w:rsidRDefault="00200C43" w:rsidP="00200C43">
      <w:pPr>
        <w:widowControl w:val="0"/>
        <w:overflowPunct w:val="0"/>
        <w:autoSpaceDE w:val="0"/>
        <w:autoSpaceDN w:val="0"/>
        <w:adjustRightInd w:val="0"/>
        <w:ind w:firstLine="700"/>
        <w:jc w:val="both"/>
        <w:textAlignment w:val="baseline"/>
        <w:rPr>
          <w:rFonts w:eastAsia="Calibri"/>
          <w:sz w:val="28"/>
          <w:szCs w:val="28"/>
        </w:rPr>
      </w:pPr>
      <w:r w:rsidRPr="00200C43">
        <w:rPr>
          <w:rFonts w:eastAsia="Calibri"/>
          <w:sz w:val="28"/>
          <w:szCs w:val="28"/>
        </w:rPr>
        <w:t xml:space="preserve">4. </w:t>
      </w:r>
      <w:proofErr w:type="gramStart"/>
      <w:r w:rsidRPr="00200C43">
        <w:rPr>
          <w:rFonts w:eastAsia="Calibri"/>
          <w:sz w:val="28"/>
          <w:szCs w:val="28"/>
        </w:rPr>
        <w:t>Контроль за</w:t>
      </w:r>
      <w:proofErr w:type="gramEnd"/>
      <w:r w:rsidRPr="00200C43">
        <w:rPr>
          <w:rFonts w:eastAsia="Calibri"/>
          <w:sz w:val="28"/>
          <w:szCs w:val="28"/>
        </w:rPr>
        <w:t xml:space="preserve"> исполнением настоящего постановления возлагаю на себя.</w:t>
      </w:r>
    </w:p>
    <w:p w:rsidR="00200C43" w:rsidRPr="00200C43" w:rsidRDefault="00200C43" w:rsidP="00200C43">
      <w:pPr>
        <w:widowControl w:val="0"/>
        <w:overflowPunct w:val="0"/>
        <w:autoSpaceDE w:val="0"/>
        <w:autoSpaceDN w:val="0"/>
        <w:adjustRightInd w:val="0"/>
        <w:ind w:firstLine="700"/>
        <w:jc w:val="both"/>
        <w:textAlignment w:val="baseline"/>
        <w:rPr>
          <w:rFonts w:eastAsia="Calibri"/>
          <w:sz w:val="28"/>
          <w:szCs w:val="28"/>
        </w:rPr>
      </w:pPr>
      <w:r w:rsidRPr="00200C43">
        <w:rPr>
          <w:rFonts w:eastAsia="Calibri"/>
          <w:sz w:val="28"/>
          <w:szCs w:val="28"/>
        </w:rPr>
        <w:t>5. Постановление вступает в силу со дня его подписания.</w:t>
      </w:r>
    </w:p>
    <w:p w:rsidR="00200C43" w:rsidRPr="00200C43" w:rsidRDefault="00200C43" w:rsidP="00200C43">
      <w:pPr>
        <w:widowControl w:val="0"/>
        <w:overflowPunct w:val="0"/>
        <w:autoSpaceDE w:val="0"/>
        <w:autoSpaceDN w:val="0"/>
        <w:adjustRightInd w:val="0"/>
        <w:jc w:val="both"/>
        <w:textAlignment w:val="baseline"/>
        <w:rPr>
          <w:rFonts w:eastAsia="Calibri"/>
          <w:sz w:val="20"/>
          <w:szCs w:val="20"/>
        </w:rPr>
      </w:pPr>
    </w:p>
    <w:p w:rsidR="00200C43" w:rsidRPr="00200C43" w:rsidRDefault="00200C43" w:rsidP="00200C43">
      <w:pPr>
        <w:widowControl w:val="0"/>
        <w:overflowPunct w:val="0"/>
        <w:autoSpaceDE w:val="0"/>
        <w:autoSpaceDN w:val="0"/>
        <w:adjustRightInd w:val="0"/>
        <w:jc w:val="both"/>
        <w:textAlignment w:val="baseline"/>
        <w:rPr>
          <w:rFonts w:eastAsia="Calibri"/>
          <w:sz w:val="20"/>
          <w:szCs w:val="20"/>
        </w:rPr>
      </w:pPr>
    </w:p>
    <w:p w:rsidR="00200C43" w:rsidRPr="00200C43" w:rsidRDefault="00200C43" w:rsidP="00200C43">
      <w:pPr>
        <w:widowControl w:val="0"/>
        <w:overflowPunct w:val="0"/>
        <w:autoSpaceDE w:val="0"/>
        <w:autoSpaceDN w:val="0"/>
        <w:adjustRightInd w:val="0"/>
        <w:ind w:firstLine="708"/>
        <w:jc w:val="both"/>
        <w:textAlignment w:val="baseline"/>
        <w:rPr>
          <w:rFonts w:eastAsia="Calibri"/>
          <w:sz w:val="28"/>
          <w:szCs w:val="28"/>
        </w:rPr>
      </w:pPr>
    </w:p>
    <w:p w:rsidR="00200C43" w:rsidRPr="00200C43" w:rsidRDefault="00200C43" w:rsidP="00200C43">
      <w:pPr>
        <w:widowControl w:val="0"/>
        <w:overflowPunct w:val="0"/>
        <w:autoSpaceDE w:val="0"/>
        <w:autoSpaceDN w:val="0"/>
        <w:adjustRightInd w:val="0"/>
        <w:ind w:firstLine="708"/>
        <w:textAlignment w:val="baseline"/>
        <w:rPr>
          <w:rFonts w:eastAsia="Calibri"/>
          <w:sz w:val="28"/>
          <w:szCs w:val="28"/>
        </w:rPr>
      </w:pPr>
      <w:r w:rsidRPr="00200C43">
        <w:rPr>
          <w:rFonts w:eastAsia="Calibri"/>
          <w:sz w:val="28"/>
          <w:szCs w:val="28"/>
        </w:rPr>
        <w:t>Глава муниципального образования</w:t>
      </w:r>
    </w:p>
    <w:p w:rsidR="00200C43" w:rsidRPr="00200C43" w:rsidRDefault="00200C43" w:rsidP="00200C43">
      <w:pPr>
        <w:widowControl w:val="0"/>
        <w:overflowPunct w:val="0"/>
        <w:autoSpaceDE w:val="0"/>
        <w:autoSpaceDN w:val="0"/>
        <w:adjustRightInd w:val="0"/>
        <w:ind w:firstLine="708"/>
        <w:textAlignment w:val="baseline"/>
        <w:rPr>
          <w:rFonts w:eastAsia="Calibri"/>
          <w:sz w:val="28"/>
          <w:szCs w:val="28"/>
        </w:rPr>
      </w:pPr>
      <w:r w:rsidRPr="00200C43">
        <w:rPr>
          <w:rFonts w:eastAsia="Calibri"/>
          <w:sz w:val="28"/>
          <w:szCs w:val="28"/>
        </w:rPr>
        <w:t>Верхнечебеньковский сельсовет:                            Р.Б. Рахматуллин</w:t>
      </w:r>
    </w:p>
    <w:p w:rsidR="00200C43" w:rsidRPr="00200C43" w:rsidRDefault="00200C43" w:rsidP="00200C43">
      <w:pPr>
        <w:widowControl w:val="0"/>
        <w:overflowPunct w:val="0"/>
        <w:autoSpaceDE w:val="0"/>
        <w:autoSpaceDN w:val="0"/>
        <w:adjustRightInd w:val="0"/>
        <w:ind w:firstLine="708"/>
        <w:jc w:val="both"/>
        <w:textAlignment w:val="baseline"/>
        <w:rPr>
          <w:rFonts w:eastAsia="Calibri"/>
          <w:sz w:val="28"/>
          <w:szCs w:val="28"/>
        </w:rPr>
      </w:pPr>
    </w:p>
    <w:p w:rsidR="00200C43" w:rsidRPr="00200C43" w:rsidRDefault="00200C43" w:rsidP="00200C43">
      <w:pPr>
        <w:widowControl w:val="0"/>
        <w:overflowPunct w:val="0"/>
        <w:autoSpaceDE w:val="0"/>
        <w:autoSpaceDN w:val="0"/>
        <w:adjustRightInd w:val="0"/>
        <w:ind w:firstLine="708"/>
        <w:jc w:val="both"/>
        <w:textAlignment w:val="baseline"/>
        <w:rPr>
          <w:rFonts w:eastAsia="Calibri"/>
          <w:sz w:val="28"/>
          <w:szCs w:val="28"/>
        </w:rPr>
      </w:pPr>
    </w:p>
    <w:p w:rsidR="00200C43" w:rsidRPr="00200C43" w:rsidRDefault="00200C43" w:rsidP="00200C43">
      <w:pPr>
        <w:widowControl w:val="0"/>
        <w:overflowPunct w:val="0"/>
        <w:autoSpaceDE w:val="0"/>
        <w:autoSpaceDN w:val="0"/>
        <w:adjustRightInd w:val="0"/>
        <w:ind w:firstLine="708"/>
        <w:jc w:val="both"/>
        <w:textAlignment w:val="baseline"/>
        <w:rPr>
          <w:rFonts w:eastAsia="Calibri"/>
          <w:sz w:val="28"/>
          <w:szCs w:val="28"/>
        </w:rPr>
      </w:pPr>
    </w:p>
    <w:p w:rsidR="00200C43" w:rsidRPr="00200C43" w:rsidRDefault="00200C43" w:rsidP="00200C43">
      <w:pPr>
        <w:widowControl w:val="0"/>
        <w:overflowPunct w:val="0"/>
        <w:autoSpaceDE w:val="0"/>
        <w:autoSpaceDN w:val="0"/>
        <w:adjustRightInd w:val="0"/>
        <w:jc w:val="center"/>
        <w:textAlignment w:val="baseline"/>
        <w:rPr>
          <w:rFonts w:eastAsia="Calibri"/>
        </w:rPr>
      </w:pPr>
      <w:r w:rsidRPr="00200C43">
        <w:rPr>
          <w:rFonts w:eastAsia="Calibri"/>
        </w:rPr>
        <w:t>Разослано: в дело, администрации, финансовому отделу, прокуратуре.</w:t>
      </w: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200C43" w:rsidRPr="00200C43" w:rsidRDefault="00200C43" w:rsidP="00200C43">
      <w:pPr>
        <w:ind w:left="5664" w:firstLine="708"/>
        <w:contextualSpacing/>
        <w:rPr>
          <w:rFonts w:eastAsia="Calibri"/>
          <w:sz w:val="28"/>
          <w:szCs w:val="28"/>
          <w:lang w:eastAsia="en-US"/>
        </w:rPr>
      </w:pPr>
    </w:p>
    <w:p w:rsidR="00870F72" w:rsidRDefault="00870F72" w:rsidP="00200C43">
      <w:pPr>
        <w:ind w:left="5664" w:firstLine="708"/>
        <w:contextualSpacing/>
        <w:jc w:val="right"/>
        <w:rPr>
          <w:rFonts w:eastAsia="Calibri"/>
          <w:lang w:eastAsia="en-US"/>
        </w:rPr>
      </w:pPr>
    </w:p>
    <w:p w:rsidR="00200C43" w:rsidRPr="00200C43" w:rsidRDefault="00200C43" w:rsidP="00200C43">
      <w:pPr>
        <w:ind w:left="5664" w:firstLine="708"/>
        <w:contextualSpacing/>
        <w:jc w:val="right"/>
        <w:rPr>
          <w:rFonts w:eastAsia="Calibri"/>
          <w:lang w:eastAsia="en-US"/>
        </w:rPr>
      </w:pPr>
      <w:r w:rsidRPr="00200C43">
        <w:rPr>
          <w:rFonts w:eastAsia="Calibri"/>
          <w:lang w:eastAsia="en-US"/>
        </w:rPr>
        <w:lastRenderedPageBreak/>
        <w:t>Приложение 1</w:t>
      </w:r>
    </w:p>
    <w:p w:rsidR="00200C43" w:rsidRPr="00200C43" w:rsidRDefault="00200C43" w:rsidP="00200C43">
      <w:pPr>
        <w:ind w:left="5664" w:firstLine="708"/>
        <w:contextualSpacing/>
        <w:jc w:val="right"/>
        <w:rPr>
          <w:rFonts w:eastAsia="Calibri"/>
          <w:lang w:eastAsia="en-US"/>
        </w:rPr>
      </w:pPr>
      <w:r w:rsidRPr="00200C43">
        <w:rPr>
          <w:rFonts w:eastAsia="Calibri"/>
          <w:lang w:eastAsia="en-US"/>
        </w:rPr>
        <w:t>к постановлению</w:t>
      </w:r>
    </w:p>
    <w:p w:rsidR="00200C43" w:rsidRPr="00200C43" w:rsidRDefault="00200C43" w:rsidP="00200C43">
      <w:pPr>
        <w:ind w:left="5664" w:firstLine="708"/>
        <w:contextualSpacing/>
        <w:jc w:val="right"/>
        <w:rPr>
          <w:rFonts w:eastAsia="Calibri"/>
          <w:lang w:eastAsia="en-US"/>
        </w:rPr>
      </w:pPr>
      <w:r w:rsidRPr="00200C43">
        <w:rPr>
          <w:rFonts w:eastAsia="Calibri"/>
          <w:lang w:eastAsia="en-US"/>
        </w:rPr>
        <w:t>администрации</w:t>
      </w:r>
    </w:p>
    <w:p w:rsidR="00200C43" w:rsidRPr="00200C43" w:rsidRDefault="00200C43" w:rsidP="00200C43">
      <w:pPr>
        <w:ind w:left="5664" w:firstLine="708"/>
        <w:contextualSpacing/>
        <w:jc w:val="right"/>
        <w:rPr>
          <w:rFonts w:eastAsia="Calibri"/>
          <w:lang w:eastAsia="en-US"/>
        </w:rPr>
      </w:pPr>
      <w:r w:rsidRPr="00200C43">
        <w:rPr>
          <w:rFonts w:eastAsia="Calibri"/>
          <w:lang w:eastAsia="en-US"/>
        </w:rPr>
        <w:t>от 01.11.2024 № 95-п</w:t>
      </w:r>
    </w:p>
    <w:p w:rsidR="00200C43" w:rsidRPr="00200C43" w:rsidRDefault="00200C43" w:rsidP="00200C43">
      <w:pPr>
        <w:overflowPunct w:val="0"/>
        <w:autoSpaceDE w:val="0"/>
        <w:autoSpaceDN w:val="0"/>
        <w:adjustRightInd w:val="0"/>
        <w:spacing w:line="228" w:lineRule="auto"/>
        <w:jc w:val="center"/>
        <w:textAlignment w:val="baseline"/>
        <w:rPr>
          <w:rFonts w:eastAsia="Calibri"/>
          <w:bCs/>
          <w:sz w:val="28"/>
          <w:szCs w:val="28"/>
        </w:rPr>
      </w:pPr>
    </w:p>
    <w:p w:rsidR="00200C43" w:rsidRPr="00200C43" w:rsidRDefault="00200C43" w:rsidP="00200C43">
      <w:pPr>
        <w:overflowPunct w:val="0"/>
        <w:autoSpaceDE w:val="0"/>
        <w:autoSpaceDN w:val="0"/>
        <w:adjustRightInd w:val="0"/>
        <w:spacing w:line="228" w:lineRule="auto"/>
        <w:jc w:val="center"/>
        <w:textAlignment w:val="baseline"/>
        <w:rPr>
          <w:rFonts w:eastAsia="Calibri"/>
          <w:bCs/>
          <w:sz w:val="28"/>
          <w:szCs w:val="28"/>
        </w:rPr>
      </w:pPr>
    </w:p>
    <w:p w:rsidR="00200C43" w:rsidRPr="00200C43" w:rsidRDefault="00200C43" w:rsidP="00200C43">
      <w:pPr>
        <w:suppressAutoHyphens/>
        <w:spacing w:after="200"/>
        <w:ind w:firstLine="709"/>
        <w:contextualSpacing/>
        <w:jc w:val="center"/>
        <w:rPr>
          <w:rFonts w:ascii="Calibri" w:eastAsia="Calibri" w:hAnsi="Calibri" w:cs="Calibri"/>
          <w:sz w:val="22"/>
          <w:szCs w:val="22"/>
          <w:lang w:eastAsia="zh-CN"/>
        </w:rPr>
      </w:pPr>
      <w:r w:rsidRPr="00200C43">
        <w:rPr>
          <w:rFonts w:eastAsia="Calibri"/>
          <w:bCs/>
          <w:sz w:val="28"/>
          <w:szCs w:val="28"/>
          <w:lang w:eastAsia="zh-CN"/>
        </w:rPr>
        <w:t>Основные направления</w:t>
      </w:r>
    </w:p>
    <w:p w:rsidR="00200C43" w:rsidRPr="00200C43" w:rsidRDefault="00200C43" w:rsidP="00200C43">
      <w:pPr>
        <w:suppressAutoHyphens/>
        <w:spacing w:after="200"/>
        <w:ind w:firstLine="709"/>
        <w:contextualSpacing/>
        <w:jc w:val="center"/>
        <w:rPr>
          <w:rFonts w:ascii="Calibri" w:eastAsia="Calibri" w:hAnsi="Calibri" w:cs="Calibri"/>
          <w:sz w:val="22"/>
          <w:szCs w:val="22"/>
          <w:lang w:eastAsia="zh-CN"/>
        </w:rPr>
      </w:pPr>
      <w:r w:rsidRPr="00200C43">
        <w:rPr>
          <w:rFonts w:eastAsia="Calibri"/>
          <w:bCs/>
          <w:sz w:val="28"/>
          <w:szCs w:val="28"/>
          <w:lang w:eastAsia="zh-CN"/>
        </w:rPr>
        <w:t xml:space="preserve">бюджетной и налоговой политики </w:t>
      </w:r>
    </w:p>
    <w:p w:rsidR="00200C43" w:rsidRPr="00200C43" w:rsidRDefault="00200C43" w:rsidP="00200C43">
      <w:pPr>
        <w:suppressAutoHyphens/>
        <w:spacing w:after="200"/>
        <w:ind w:firstLine="709"/>
        <w:contextualSpacing/>
        <w:jc w:val="center"/>
        <w:rPr>
          <w:rFonts w:ascii="Calibri" w:eastAsia="Calibri" w:hAnsi="Calibri" w:cs="Calibri"/>
          <w:sz w:val="22"/>
          <w:szCs w:val="22"/>
          <w:lang w:eastAsia="zh-CN"/>
        </w:rPr>
      </w:pPr>
      <w:r w:rsidRPr="00200C43">
        <w:rPr>
          <w:rFonts w:eastAsia="Calibri"/>
          <w:bCs/>
          <w:sz w:val="28"/>
          <w:szCs w:val="28"/>
          <w:lang w:eastAsia="zh-CN"/>
        </w:rPr>
        <w:t>муниципального образования Верхнечебеньковский сельсовет</w:t>
      </w:r>
    </w:p>
    <w:p w:rsidR="00200C43" w:rsidRPr="00200C43" w:rsidRDefault="00200C43" w:rsidP="00200C43">
      <w:pPr>
        <w:suppressAutoHyphens/>
        <w:spacing w:after="200"/>
        <w:ind w:firstLine="709"/>
        <w:contextualSpacing/>
        <w:jc w:val="center"/>
        <w:rPr>
          <w:rFonts w:ascii="Calibri" w:eastAsia="Calibri" w:hAnsi="Calibri" w:cs="Calibri"/>
          <w:sz w:val="22"/>
          <w:szCs w:val="22"/>
          <w:lang w:eastAsia="zh-CN"/>
        </w:rPr>
      </w:pPr>
      <w:r w:rsidRPr="00200C43">
        <w:rPr>
          <w:rFonts w:eastAsia="Calibri"/>
          <w:bCs/>
          <w:sz w:val="28"/>
          <w:szCs w:val="28"/>
          <w:lang w:eastAsia="zh-CN"/>
        </w:rPr>
        <w:t>на 2025 год и на плановый период 2026 и 2027 годов.</w:t>
      </w:r>
    </w:p>
    <w:p w:rsidR="00200C43" w:rsidRPr="00200C43" w:rsidRDefault="00200C43" w:rsidP="00200C43">
      <w:pPr>
        <w:autoSpaceDE w:val="0"/>
        <w:autoSpaceDN w:val="0"/>
        <w:adjustRightInd w:val="0"/>
        <w:ind w:firstLine="700"/>
        <w:jc w:val="both"/>
        <w:rPr>
          <w:color w:val="000000"/>
          <w:sz w:val="28"/>
          <w:szCs w:val="28"/>
          <w:lang w:eastAsia="en-US"/>
        </w:rPr>
      </w:pPr>
    </w:p>
    <w:p w:rsidR="00200C43" w:rsidRPr="00200C43" w:rsidRDefault="00200C43" w:rsidP="00200C43">
      <w:pPr>
        <w:suppressAutoHyphens/>
        <w:autoSpaceDE w:val="0"/>
        <w:ind w:firstLine="709"/>
        <w:contextualSpacing/>
        <w:jc w:val="both"/>
        <w:rPr>
          <w:color w:val="000000"/>
          <w:lang w:eastAsia="zh-CN"/>
        </w:rPr>
      </w:pPr>
      <w:proofErr w:type="gramStart"/>
      <w:r w:rsidRPr="00200C43">
        <w:rPr>
          <w:color w:val="000000"/>
          <w:sz w:val="28"/>
          <w:szCs w:val="28"/>
          <w:lang w:eastAsia="zh-CN"/>
        </w:rPr>
        <w:t xml:space="preserve">Основные направления бюджетной и налоговой политики муниципального образования </w:t>
      </w:r>
      <w:r w:rsidRPr="00200C43">
        <w:rPr>
          <w:bCs/>
          <w:color w:val="000000"/>
          <w:sz w:val="28"/>
          <w:szCs w:val="28"/>
          <w:lang w:eastAsia="zh-CN"/>
        </w:rPr>
        <w:t>Верхнечебеньковский сельсовет на 2025 год и на плановый период 2026 и 2027 годов</w:t>
      </w:r>
      <w:r w:rsidRPr="00200C43">
        <w:rPr>
          <w:color w:val="000000"/>
          <w:sz w:val="28"/>
          <w:szCs w:val="28"/>
          <w:lang w:eastAsia="zh-CN"/>
        </w:rPr>
        <w:t xml:space="preserve"> разработаны с учетом стратегических целей, сформулированных в посланиях Президента Российской Федерации Федеральному Собранию Российской Федерации от 21 апреля 2021 года и от 21 февраля 2023 года, </w:t>
      </w:r>
      <w:hyperlink r:id="rId8" w:history="1">
        <w:r w:rsidRPr="00200C43">
          <w:rPr>
            <w:sz w:val="28"/>
            <w:szCs w:val="28"/>
            <w:u w:val="single"/>
            <w:lang w:eastAsia="zh-CN"/>
          </w:rPr>
          <w:t>указа</w:t>
        </w:r>
      </w:hyperlink>
      <w:r w:rsidRPr="00200C43">
        <w:rPr>
          <w:sz w:val="28"/>
          <w:szCs w:val="28"/>
          <w:lang w:eastAsia="zh-CN"/>
        </w:rPr>
        <w:t>х</w:t>
      </w:r>
      <w:r w:rsidRPr="00200C43">
        <w:rPr>
          <w:color w:val="000000"/>
          <w:sz w:val="28"/>
          <w:szCs w:val="28"/>
          <w:lang w:eastAsia="zh-CN"/>
        </w:rPr>
        <w:t xml:space="preserve"> Президента Российской Федерации от 7 мая 2018 года N 204 "О</w:t>
      </w:r>
      <w:proofErr w:type="gramEnd"/>
      <w:r w:rsidRPr="00200C43">
        <w:rPr>
          <w:color w:val="000000"/>
          <w:sz w:val="28"/>
          <w:szCs w:val="28"/>
          <w:lang w:eastAsia="zh-CN"/>
        </w:rPr>
        <w:t xml:space="preserve"> национальных целях и стратегических задачах развития Российской Федерации на период до 2024 года" (далее - Указ Президента от 7 мая 2018 года), от 21 июля 2020 года № 474 «О национальных целях развития Российской Федерации на период до 2030 года» (далее – Указ Президента от 21 июля 2020 года), стратегии </w:t>
      </w:r>
      <w:r w:rsidRPr="00200C43">
        <w:rPr>
          <w:color w:val="000000"/>
          <w:spacing w:val="1"/>
          <w:sz w:val="28"/>
          <w:szCs w:val="28"/>
          <w:lang w:eastAsia="zh-CN"/>
        </w:rPr>
        <w:t xml:space="preserve">социально-экономического </w:t>
      </w:r>
      <w:r w:rsidRPr="00200C43">
        <w:rPr>
          <w:color w:val="000000"/>
          <w:sz w:val="28"/>
          <w:szCs w:val="28"/>
          <w:lang w:eastAsia="zh-CN"/>
        </w:rPr>
        <w:t>развития МО Верхнечебеньковский сельсовет</w:t>
      </w:r>
      <w:r w:rsidRPr="00200C43">
        <w:rPr>
          <w:color w:val="000000"/>
          <w:spacing w:val="1"/>
          <w:sz w:val="28"/>
          <w:szCs w:val="28"/>
          <w:lang w:eastAsia="zh-CN"/>
        </w:rPr>
        <w:t xml:space="preserve">, </w:t>
      </w:r>
      <w:r w:rsidRPr="00200C43">
        <w:rPr>
          <w:color w:val="000000"/>
          <w:sz w:val="28"/>
          <w:szCs w:val="28"/>
          <w:lang w:eastAsia="zh-CN"/>
        </w:rPr>
        <w:t xml:space="preserve">бюджетном прогнозе муниципального образования Верхнечебеньковский </w:t>
      </w:r>
      <w:proofErr w:type="gramStart"/>
      <w:r w:rsidRPr="00200C43">
        <w:rPr>
          <w:color w:val="000000"/>
          <w:sz w:val="28"/>
          <w:szCs w:val="28"/>
          <w:lang w:eastAsia="zh-CN"/>
        </w:rPr>
        <w:t>сельсовет</w:t>
      </w:r>
      <w:proofErr w:type="gramEnd"/>
      <w:r w:rsidRPr="00200C43">
        <w:rPr>
          <w:color w:val="000000"/>
          <w:sz w:val="28"/>
          <w:szCs w:val="28"/>
          <w:lang w:eastAsia="zh-CN"/>
        </w:rPr>
        <w:t xml:space="preserve"> </w:t>
      </w:r>
      <w:r w:rsidRPr="00200C43">
        <w:rPr>
          <w:color w:val="000000"/>
          <w:sz w:val="28"/>
          <w:szCs w:val="28"/>
        </w:rPr>
        <w:t xml:space="preserve">а также целевых ориентиров и задач прогноза социально–экономического развития </w:t>
      </w:r>
      <w:r w:rsidRPr="00200C43">
        <w:rPr>
          <w:color w:val="000000"/>
          <w:sz w:val="28"/>
          <w:szCs w:val="28"/>
          <w:lang w:eastAsia="zh-CN"/>
        </w:rPr>
        <w:t>муниципального образования  Верхнечебеньковский сельсовет на</w:t>
      </w:r>
      <w:r w:rsidRPr="00200C43">
        <w:rPr>
          <w:color w:val="000000"/>
          <w:sz w:val="28"/>
          <w:szCs w:val="28"/>
        </w:rPr>
        <w:t xml:space="preserve"> 2025 - 2027 годы.</w:t>
      </w:r>
    </w:p>
    <w:p w:rsidR="00200C43" w:rsidRPr="00200C43" w:rsidRDefault="00200C43" w:rsidP="00200C43">
      <w:pPr>
        <w:autoSpaceDE w:val="0"/>
        <w:autoSpaceDN w:val="0"/>
        <w:adjustRightInd w:val="0"/>
        <w:ind w:firstLine="700"/>
        <w:jc w:val="both"/>
        <w:rPr>
          <w:color w:val="000000"/>
          <w:sz w:val="28"/>
          <w:szCs w:val="28"/>
          <w:lang w:eastAsia="en-US"/>
        </w:rPr>
      </w:pPr>
    </w:p>
    <w:p w:rsidR="00200C43" w:rsidRPr="00200C43" w:rsidRDefault="00200C43" w:rsidP="00200C43">
      <w:pPr>
        <w:widowControl w:val="0"/>
        <w:numPr>
          <w:ilvl w:val="0"/>
          <w:numId w:val="1"/>
        </w:numPr>
        <w:overflowPunct w:val="0"/>
        <w:autoSpaceDE w:val="0"/>
        <w:autoSpaceDN w:val="0"/>
        <w:adjustRightInd w:val="0"/>
        <w:spacing w:line="232" w:lineRule="auto"/>
        <w:jc w:val="center"/>
        <w:textAlignment w:val="baseline"/>
        <w:rPr>
          <w:rFonts w:ascii="Calibri" w:eastAsia="Calibri" w:hAnsi="Calibri" w:cs="Calibri"/>
          <w:sz w:val="22"/>
          <w:szCs w:val="22"/>
          <w:lang w:eastAsia="zh-CN"/>
        </w:rPr>
      </w:pPr>
      <w:r w:rsidRPr="00200C43">
        <w:rPr>
          <w:bCs/>
          <w:sz w:val="28"/>
          <w:szCs w:val="28"/>
        </w:rPr>
        <w:t>Итоги реализации бюджетной и налоговой политики</w:t>
      </w:r>
    </w:p>
    <w:p w:rsidR="00200C43" w:rsidRPr="00200C43" w:rsidRDefault="00200C43" w:rsidP="00200C43">
      <w:pPr>
        <w:suppressAutoHyphens/>
        <w:autoSpaceDE w:val="0"/>
        <w:ind w:left="720"/>
        <w:contextualSpacing/>
        <w:jc w:val="center"/>
        <w:rPr>
          <w:color w:val="000000"/>
          <w:lang w:eastAsia="zh-CN"/>
        </w:rPr>
      </w:pPr>
      <w:r w:rsidRPr="00200C43">
        <w:rPr>
          <w:color w:val="000000"/>
          <w:sz w:val="28"/>
          <w:szCs w:val="28"/>
          <w:lang w:eastAsia="zh-CN"/>
        </w:rPr>
        <w:t>в 2023 году и 9 месяцев 2024 года</w:t>
      </w:r>
    </w:p>
    <w:p w:rsidR="00200C43" w:rsidRPr="00200C43" w:rsidRDefault="00200C43" w:rsidP="00200C43">
      <w:pPr>
        <w:suppressAutoHyphens/>
        <w:autoSpaceDE w:val="0"/>
        <w:ind w:firstLine="709"/>
        <w:contextualSpacing/>
        <w:jc w:val="both"/>
        <w:rPr>
          <w:color w:val="000000"/>
          <w:sz w:val="28"/>
          <w:szCs w:val="28"/>
          <w:lang w:eastAsia="zh-CN"/>
        </w:rPr>
      </w:pPr>
    </w:p>
    <w:p w:rsidR="00200C43" w:rsidRPr="00200C43" w:rsidRDefault="00200C43" w:rsidP="00200C43">
      <w:pPr>
        <w:suppressAutoHyphens/>
        <w:autoSpaceDE w:val="0"/>
        <w:ind w:firstLine="709"/>
        <w:contextualSpacing/>
        <w:jc w:val="center"/>
        <w:rPr>
          <w:color w:val="000000"/>
          <w:lang w:eastAsia="zh-CN"/>
        </w:rPr>
      </w:pPr>
      <w:r w:rsidRPr="00200C43">
        <w:rPr>
          <w:color w:val="000000"/>
          <w:sz w:val="28"/>
          <w:szCs w:val="28"/>
          <w:lang w:eastAsia="zh-CN"/>
        </w:rPr>
        <w:t>Доходы бюджета МО Верхнечебеньковский сельсовет.</w:t>
      </w:r>
    </w:p>
    <w:p w:rsidR="00200C43" w:rsidRPr="00200C43" w:rsidRDefault="00200C43" w:rsidP="00200C43">
      <w:pPr>
        <w:suppressAutoHyphens/>
        <w:autoSpaceDE w:val="0"/>
        <w:ind w:left="720" w:firstLine="709"/>
        <w:contextualSpacing/>
        <w:jc w:val="both"/>
        <w:rPr>
          <w:color w:val="000000"/>
          <w:sz w:val="28"/>
          <w:szCs w:val="28"/>
          <w:lang w:eastAsia="zh-CN"/>
        </w:rPr>
      </w:pPr>
    </w:p>
    <w:p w:rsidR="00200C43" w:rsidRPr="00200C43" w:rsidRDefault="00200C43" w:rsidP="00200C43">
      <w:pPr>
        <w:suppressAutoHyphens/>
        <w:ind w:firstLine="539"/>
        <w:jc w:val="both"/>
        <w:rPr>
          <w:rFonts w:eastAsia="Calibri"/>
          <w:sz w:val="28"/>
          <w:szCs w:val="28"/>
          <w:lang w:eastAsia="zh-CN"/>
        </w:rPr>
      </w:pPr>
      <w:proofErr w:type="gramStart"/>
      <w:r w:rsidRPr="00200C43">
        <w:rPr>
          <w:rFonts w:eastAsia="Calibri"/>
          <w:sz w:val="28"/>
          <w:szCs w:val="28"/>
          <w:lang w:eastAsia="zh-CN"/>
        </w:rPr>
        <w:t xml:space="preserve">В 2023 году задачи социально-экономического развития МО Верхнечебеньковский сельсовет концентрировались на </w:t>
      </w:r>
      <w:r w:rsidRPr="00200C43">
        <w:rPr>
          <w:sz w:val="28"/>
          <w:szCs w:val="28"/>
        </w:rPr>
        <w:t xml:space="preserve">сохранении устойчивости бюджетной системы  муниципального образования, </w:t>
      </w:r>
      <w:r w:rsidRPr="00200C43">
        <w:rPr>
          <w:rFonts w:eastAsia="Calibri"/>
          <w:sz w:val="28"/>
          <w:szCs w:val="28"/>
          <w:lang w:eastAsia="zh-CN"/>
        </w:rPr>
        <w:t xml:space="preserve">мобилизации  доходов в местный бюджет, расширении налогооблагаемой базы по местным налогам, проведении совместных мероприятий по обеспечению максимального сбора с физических лиц  местных налогов и снижению недоимки, не возникновению долговых обязательств, эффективном использовании бюджетных средств, направляемых на решение ключевых проблем развития муниципального образования. </w:t>
      </w:r>
      <w:proofErr w:type="gramEnd"/>
    </w:p>
    <w:p w:rsidR="00200C43" w:rsidRPr="00200C43" w:rsidRDefault="00200C43" w:rsidP="00200C43">
      <w:pPr>
        <w:suppressAutoHyphens/>
        <w:ind w:firstLine="709"/>
        <w:jc w:val="both"/>
        <w:rPr>
          <w:sz w:val="28"/>
          <w:szCs w:val="28"/>
          <w:lang w:eastAsia="zh-CN"/>
        </w:rPr>
      </w:pPr>
      <w:r w:rsidRPr="00200C43">
        <w:rPr>
          <w:sz w:val="28"/>
          <w:szCs w:val="28"/>
          <w:lang w:eastAsia="zh-CN"/>
        </w:rPr>
        <w:t xml:space="preserve">Общий объем поступлений доходов в бюджет в 2023 году составил </w:t>
      </w:r>
      <w:r w:rsidR="00870F72" w:rsidRPr="00A22D8F">
        <w:rPr>
          <w:sz w:val="28"/>
          <w:szCs w:val="28"/>
          <w:lang w:eastAsia="zh-CN"/>
        </w:rPr>
        <w:t>102585,</w:t>
      </w:r>
      <w:r w:rsidRPr="00A22D8F">
        <w:rPr>
          <w:sz w:val="28"/>
          <w:szCs w:val="28"/>
          <w:lang w:eastAsia="zh-CN"/>
        </w:rPr>
        <w:t>1</w:t>
      </w:r>
      <w:r w:rsidR="00870F72" w:rsidRPr="00A22D8F">
        <w:rPr>
          <w:sz w:val="28"/>
          <w:szCs w:val="28"/>
          <w:lang w:eastAsia="zh-CN"/>
        </w:rPr>
        <w:t>8</w:t>
      </w:r>
      <w:r w:rsidRPr="00A22D8F">
        <w:rPr>
          <w:sz w:val="28"/>
          <w:szCs w:val="28"/>
          <w:lang w:eastAsia="zh-CN"/>
        </w:rPr>
        <w:t xml:space="preserve"> тыс. рублей, в том числе налоговые и неналоговые доходы </w:t>
      </w:r>
      <w:r w:rsidR="00870F72" w:rsidRPr="00A22D8F">
        <w:rPr>
          <w:sz w:val="28"/>
          <w:szCs w:val="28"/>
          <w:lang w:eastAsia="zh-CN"/>
        </w:rPr>
        <w:t>5151,1</w:t>
      </w:r>
      <w:r w:rsidRPr="00A22D8F">
        <w:rPr>
          <w:sz w:val="28"/>
          <w:szCs w:val="28"/>
          <w:lang w:eastAsia="zh-CN"/>
        </w:rPr>
        <w:t>тыс</w:t>
      </w:r>
      <w:r w:rsidRPr="00200C43">
        <w:rPr>
          <w:sz w:val="28"/>
          <w:szCs w:val="28"/>
          <w:lang w:eastAsia="zh-CN"/>
        </w:rPr>
        <w:t>. рублей.</w:t>
      </w:r>
    </w:p>
    <w:p w:rsidR="00200C43" w:rsidRPr="00200C43" w:rsidRDefault="00200C43" w:rsidP="00200C43">
      <w:pPr>
        <w:suppressAutoHyphens/>
        <w:ind w:firstLine="709"/>
        <w:jc w:val="both"/>
        <w:rPr>
          <w:sz w:val="28"/>
          <w:szCs w:val="28"/>
          <w:lang w:eastAsia="zh-CN"/>
        </w:rPr>
      </w:pPr>
      <w:r w:rsidRPr="00200C43">
        <w:rPr>
          <w:sz w:val="28"/>
          <w:szCs w:val="28"/>
          <w:lang w:eastAsia="zh-CN"/>
        </w:rPr>
        <w:lastRenderedPageBreak/>
        <w:t>В 2023 году основную часть доходов бюджета обеспечили безвозмездные поступления.</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Исполнение бюджета МО Верхнечебеньковский сельсовет за   2023 год характеризуется следующими особенностями:</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увеличение поступлений прочих неналоговых доходов;</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значительного увеличения налоговых и неналоговых доходов.</w:t>
      </w:r>
    </w:p>
    <w:p w:rsidR="00200C43" w:rsidRPr="00200C43" w:rsidRDefault="00200C43" w:rsidP="00200C43">
      <w:pPr>
        <w:tabs>
          <w:tab w:val="left" w:pos="709"/>
        </w:tabs>
        <w:suppressAutoHyphens/>
        <w:ind w:firstLine="709"/>
        <w:contextualSpacing/>
        <w:jc w:val="both"/>
        <w:rPr>
          <w:rFonts w:ascii="Calibri" w:eastAsia="Calibri" w:hAnsi="Calibri" w:cs="Calibri"/>
          <w:sz w:val="22"/>
          <w:szCs w:val="22"/>
          <w:lang w:eastAsia="zh-CN"/>
        </w:rPr>
      </w:pPr>
      <w:r w:rsidRPr="00200C43">
        <w:rPr>
          <w:rFonts w:eastAsia="Calibri"/>
          <w:color w:val="000000"/>
          <w:sz w:val="28"/>
          <w:szCs w:val="28"/>
          <w:lang w:eastAsia="zh-CN"/>
        </w:rPr>
        <w:t xml:space="preserve">На исполнение бюджета МО Верхнечебеньковский сельсовет в отчетном году оказали влияние изменения законодательства Российской Федерации и Оренбургской области. </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Исполнение бюджета МО Верхнечебеньковский сельсовет за 9 месяцев 2024 года характеризуется следующими особенностями:</w:t>
      </w:r>
    </w:p>
    <w:p w:rsidR="00200C43" w:rsidRPr="00200C43" w:rsidRDefault="00200C43" w:rsidP="00200C43">
      <w:pPr>
        <w:suppressAutoHyphens/>
        <w:ind w:firstLine="709"/>
        <w:jc w:val="both"/>
        <w:rPr>
          <w:rFonts w:eastAsia="Calibri"/>
          <w:sz w:val="28"/>
          <w:szCs w:val="28"/>
          <w:lang w:eastAsia="zh-CN"/>
        </w:rPr>
      </w:pPr>
      <w:r w:rsidRPr="00200C43">
        <w:rPr>
          <w:rFonts w:eastAsia="Calibri"/>
          <w:sz w:val="28"/>
          <w:szCs w:val="28"/>
          <w:lang w:eastAsia="zh-CN"/>
        </w:rPr>
        <w:t>увеличением поступлений налога на доходы физических лиц, который обусловлен ростом фонда оплаты труда;</w:t>
      </w:r>
    </w:p>
    <w:p w:rsidR="00200C43" w:rsidRPr="00200C43" w:rsidRDefault="00200C43" w:rsidP="00200C43">
      <w:pPr>
        <w:suppressAutoHyphens/>
        <w:ind w:firstLine="709"/>
        <w:jc w:val="both"/>
        <w:rPr>
          <w:rFonts w:eastAsia="Calibri"/>
          <w:color w:val="000000"/>
          <w:sz w:val="28"/>
          <w:szCs w:val="28"/>
          <w:lang w:eastAsia="zh-CN"/>
        </w:rPr>
      </w:pPr>
      <w:r w:rsidRPr="00200C43">
        <w:rPr>
          <w:rFonts w:eastAsia="Calibri"/>
          <w:sz w:val="28"/>
          <w:szCs w:val="28"/>
          <w:lang w:eastAsia="zh-CN"/>
        </w:rPr>
        <w:t xml:space="preserve">приростом поступлений акцизов по подакцизным товарам, </w:t>
      </w:r>
      <w:proofErr w:type="gramStart"/>
      <w:r w:rsidRPr="00200C43">
        <w:rPr>
          <w:rFonts w:eastAsia="Calibri"/>
          <w:sz w:val="28"/>
          <w:szCs w:val="28"/>
          <w:lang w:eastAsia="zh-CN"/>
        </w:rPr>
        <w:t>который</w:t>
      </w:r>
      <w:proofErr w:type="gramEnd"/>
      <w:r w:rsidRPr="00200C43">
        <w:rPr>
          <w:rFonts w:eastAsia="Calibri"/>
          <w:sz w:val="28"/>
          <w:szCs w:val="28"/>
          <w:lang w:eastAsia="zh-CN"/>
        </w:rPr>
        <w:t xml:space="preserve"> связан с увеличением объемов реализации подакцизной продукции.</w:t>
      </w:r>
    </w:p>
    <w:p w:rsidR="00200C43" w:rsidRPr="00200C43" w:rsidRDefault="00200C43" w:rsidP="00200C43">
      <w:pPr>
        <w:tabs>
          <w:tab w:val="left" w:pos="709"/>
        </w:tabs>
        <w:suppressAutoHyphens/>
        <w:spacing w:after="200"/>
        <w:ind w:firstLine="709"/>
        <w:contextualSpacing/>
        <w:jc w:val="both"/>
        <w:rPr>
          <w:rFonts w:ascii="Calibri" w:eastAsia="Calibri" w:hAnsi="Calibri" w:cs="Calibri"/>
          <w:sz w:val="22"/>
          <w:szCs w:val="22"/>
          <w:lang w:eastAsia="zh-CN"/>
        </w:rPr>
      </w:pPr>
      <w:r w:rsidRPr="00200C43">
        <w:rPr>
          <w:rFonts w:eastAsia="Calibri"/>
          <w:color w:val="000000"/>
          <w:sz w:val="28"/>
          <w:szCs w:val="28"/>
          <w:lang w:eastAsia="zh-CN"/>
        </w:rPr>
        <w:t xml:space="preserve">На исполнение налоговых и неналоговых доходов </w:t>
      </w:r>
      <w:r w:rsidRPr="00200C43">
        <w:rPr>
          <w:sz w:val="28"/>
          <w:szCs w:val="28"/>
          <w:lang w:eastAsia="zh-CN"/>
        </w:rPr>
        <w:t>бюджета МО Верхнечебеньковский сельсовет в текущем году оказывают влияние изменения федерального и регионального законодательства:</w:t>
      </w:r>
    </w:p>
    <w:p w:rsidR="00200C43" w:rsidRPr="00200C43" w:rsidRDefault="00200C43" w:rsidP="00200C43">
      <w:pPr>
        <w:suppressAutoHyphens/>
        <w:ind w:firstLine="709"/>
        <w:jc w:val="both"/>
        <w:rPr>
          <w:sz w:val="28"/>
          <w:szCs w:val="28"/>
          <w:lang w:eastAsia="zh-CN"/>
        </w:rPr>
      </w:pPr>
      <w:r w:rsidRPr="00200C43">
        <w:rPr>
          <w:sz w:val="28"/>
          <w:szCs w:val="28"/>
          <w:lang w:eastAsia="zh-CN"/>
        </w:rPr>
        <w:t xml:space="preserve">внедрение института единого налогового счета, который предусматривает консолидацию всех обязанностей плательщика по уплате обязательных платежей, регулируемых Налоговым кодексом Российской Федерации, в едином сальдо расчетов с бюджетами бюджетной системы Российской Федерации с их погашением с единого налогового счета, функционирующего в виде именного авансового счета, пополняемого плательщиком. Уплата обязательных платежей, регулируемых Налоговым кодексом Российской Федерации, одним платежным поручением без уточнения вида платежа, срока его уплаты, принадлежности к конкретному бюджету бюджетной системы; </w:t>
      </w:r>
    </w:p>
    <w:p w:rsidR="00200C43" w:rsidRPr="00200C43" w:rsidRDefault="00200C43" w:rsidP="00200C43">
      <w:pPr>
        <w:suppressAutoHyphens/>
        <w:ind w:firstLine="709"/>
        <w:jc w:val="both"/>
        <w:rPr>
          <w:sz w:val="28"/>
          <w:szCs w:val="28"/>
          <w:lang w:eastAsia="zh-CN"/>
        </w:rPr>
      </w:pPr>
      <w:r w:rsidRPr="00200C43">
        <w:rPr>
          <w:sz w:val="28"/>
          <w:szCs w:val="28"/>
          <w:lang w:eastAsia="zh-CN"/>
        </w:rPr>
        <w:t xml:space="preserve">зачисление налога </w:t>
      </w:r>
      <w:proofErr w:type="gramStart"/>
      <w:r w:rsidRPr="00200C43">
        <w:rPr>
          <w:sz w:val="28"/>
          <w:szCs w:val="28"/>
          <w:lang w:eastAsia="zh-CN"/>
        </w:rPr>
        <w:t>на доходы физических лиц в первоочередном порядке в консолидированные бюджеты субъектов Российской Федерации в целях обеспечения поступлений доходов в бюджеты</w:t>
      </w:r>
      <w:proofErr w:type="gramEnd"/>
      <w:r w:rsidRPr="00200C43">
        <w:rPr>
          <w:sz w:val="28"/>
          <w:szCs w:val="28"/>
          <w:lang w:eastAsia="zh-CN"/>
        </w:rPr>
        <w:t xml:space="preserve"> и возможности своевременного финансирования первоочередных расходов. </w:t>
      </w:r>
    </w:p>
    <w:p w:rsidR="00200C43" w:rsidRPr="00200C43" w:rsidRDefault="00200C43" w:rsidP="00200C43">
      <w:pPr>
        <w:suppressAutoHyphens/>
        <w:ind w:firstLine="709"/>
        <w:jc w:val="both"/>
        <w:rPr>
          <w:sz w:val="28"/>
          <w:szCs w:val="28"/>
          <w:lang w:eastAsia="zh-CN"/>
        </w:rPr>
      </w:pPr>
    </w:p>
    <w:p w:rsidR="00200C43" w:rsidRPr="00200C43" w:rsidRDefault="00200C43" w:rsidP="00200C43">
      <w:pPr>
        <w:tabs>
          <w:tab w:val="left" w:pos="709"/>
        </w:tabs>
        <w:suppressAutoHyphens/>
        <w:spacing w:after="200"/>
        <w:ind w:firstLine="709"/>
        <w:contextualSpacing/>
        <w:jc w:val="center"/>
        <w:rPr>
          <w:rFonts w:ascii="Calibri" w:eastAsia="Calibri" w:hAnsi="Calibri" w:cs="Calibri"/>
          <w:sz w:val="22"/>
          <w:szCs w:val="22"/>
          <w:lang w:eastAsia="zh-CN"/>
        </w:rPr>
      </w:pPr>
      <w:r w:rsidRPr="00200C43">
        <w:rPr>
          <w:rFonts w:eastAsia="Calibri"/>
          <w:sz w:val="28"/>
          <w:szCs w:val="28"/>
          <w:lang w:eastAsia="zh-CN"/>
        </w:rPr>
        <w:t>Расходы бюджета МО Верхнечебеньковский сельсовет.</w:t>
      </w:r>
    </w:p>
    <w:p w:rsidR="00200C43" w:rsidRPr="00200C43" w:rsidRDefault="00200C43" w:rsidP="00200C43">
      <w:pPr>
        <w:suppressAutoHyphens/>
        <w:autoSpaceDE w:val="0"/>
        <w:ind w:left="720" w:firstLine="709"/>
        <w:contextualSpacing/>
        <w:jc w:val="both"/>
        <w:rPr>
          <w:color w:val="000000"/>
          <w:sz w:val="28"/>
          <w:szCs w:val="28"/>
          <w:lang w:eastAsia="zh-CN"/>
        </w:rPr>
      </w:pPr>
    </w:p>
    <w:p w:rsidR="00200C43" w:rsidRPr="00200C43" w:rsidRDefault="00200C43" w:rsidP="00200C43">
      <w:pPr>
        <w:suppressAutoHyphens/>
        <w:ind w:firstLine="708"/>
        <w:jc w:val="both"/>
        <w:rPr>
          <w:rFonts w:eastAsia="Calibri"/>
          <w:sz w:val="28"/>
          <w:szCs w:val="28"/>
          <w:lang w:eastAsia="zh-CN"/>
        </w:rPr>
      </w:pPr>
      <w:proofErr w:type="gramStart"/>
      <w:r w:rsidRPr="00200C43">
        <w:rPr>
          <w:rFonts w:eastAsia="Calibri"/>
          <w:sz w:val="28"/>
          <w:szCs w:val="28"/>
          <w:lang w:eastAsia="zh-CN"/>
        </w:rPr>
        <w:t>В рамках бюджетной политики продолжена реализация мероприятий, предусмотренных указами Президента Российской Федерации от 7 мая 2012 года № 597–606 (далее – указы Президента), а также новых векторов, обозначенных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в посланиях Президента Российской Федерации Федеральному Собранию Российской Федерации</w:t>
      </w:r>
      <w:proofErr w:type="gramEnd"/>
      <w:r w:rsidRPr="00200C43">
        <w:rPr>
          <w:rFonts w:eastAsia="Calibri"/>
          <w:sz w:val="28"/>
          <w:szCs w:val="28"/>
          <w:lang w:eastAsia="zh-CN"/>
        </w:rPr>
        <w:t xml:space="preserve"> от 21 апреля 2021 года, 21 февраля 2023 года и исполнение в полном объеме принятых социальных обязательств. </w:t>
      </w:r>
    </w:p>
    <w:p w:rsidR="00200C43" w:rsidRPr="00A22D8F" w:rsidRDefault="00200C43" w:rsidP="00200C43">
      <w:pPr>
        <w:suppressAutoHyphens/>
        <w:jc w:val="both"/>
        <w:rPr>
          <w:rFonts w:eastAsia="Calibri"/>
          <w:sz w:val="28"/>
          <w:szCs w:val="28"/>
          <w:lang w:eastAsia="zh-CN"/>
        </w:rPr>
      </w:pPr>
      <w:r w:rsidRPr="00200C43">
        <w:rPr>
          <w:rFonts w:eastAsia="Calibri"/>
          <w:sz w:val="28"/>
          <w:szCs w:val="28"/>
          <w:lang w:eastAsia="zh-CN"/>
        </w:rPr>
        <w:lastRenderedPageBreak/>
        <w:tab/>
        <w:t xml:space="preserve">За   </w:t>
      </w:r>
      <w:r w:rsidRPr="00A22D8F">
        <w:rPr>
          <w:rFonts w:eastAsia="Calibri"/>
          <w:sz w:val="28"/>
          <w:szCs w:val="28"/>
          <w:lang w:eastAsia="zh-CN"/>
        </w:rPr>
        <w:t>2023 год  расходы  бюджета произведены в объеме</w:t>
      </w:r>
      <w:r w:rsidR="00870F72" w:rsidRPr="00A22D8F">
        <w:rPr>
          <w:rFonts w:eastAsia="Calibri"/>
          <w:sz w:val="28"/>
          <w:szCs w:val="28"/>
          <w:lang w:eastAsia="zh-CN"/>
        </w:rPr>
        <w:t xml:space="preserve">  102585,18 </w:t>
      </w:r>
      <w:proofErr w:type="spellStart"/>
      <w:r w:rsidR="00870F72" w:rsidRPr="00A22D8F">
        <w:rPr>
          <w:rFonts w:eastAsia="Calibri"/>
          <w:sz w:val="28"/>
          <w:szCs w:val="28"/>
          <w:lang w:eastAsia="zh-CN"/>
        </w:rPr>
        <w:t>тыс</w:t>
      </w:r>
      <w:proofErr w:type="gramStart"/>
      <w:r w:rsidR="00870F72" w:rsidRPr="00A22D8F">
        <w:rPr>
          <w:rFonts w:eastAsia="Calibri"/>
          <w:sz w:val="28"/>
          <w:szCs w:val="28"/>
          <w:lang w:eastAsia="zh-CN"/>
        </w:rPr>
        <w:t>.р</w:t>
      </w:r>
      <w:proofErr w:type="gramEnd"/>
      <w:r w:rsidR="00870F72" w:rsidRPr="00A22D8F">
        <w:rPr>
          <w:rFonts w:eastAsia="Calibri"/>
          <w:sz w:val="28"/>
          <w:szCs w:val="28"/>
          <w:lang w:eastAsia="zh-CN"/>
        </w:rPr>
        <w:t>уб</w:t>
      </w:r>
      <w:proofErr w:type="spellEnd"/>
      <w:r w:rsidR="00870F72" w:rsidRPr="00A22D8F">
        <w:rPr>
          <w:rFonts w:eastAsia="Calibri"/>
          <w:sz w:val="28"/>
          <w:szCs w:val="28"/>
          <w:lang w:eastAsia="zh-CN"/>
        </w:rPr>
        <w:t xml:space="preserve">. или 97% </w:t>
      </w:r>
      <w:r w:rsidRPr="00A22D8F">
        <w:rPr>
          <w:rFonts w:eastAsia="Calibri"/>
          <w:sz w:val="28"/>
          <w:szCs w:val="28"/>
          <w:lang w:eastAsia="zh-CN"/>
        </w:rPr>
        <w:t xml:space="preserve">от уровня годового плана.  </w:t>
      </w:r>
    </w:p>
    <w:p w:rsidR="00200C43" w:rsidRPr="00A22D8F" w:rsidRDefault="00200C43" w:rsidP="00200C43">
      <w:pPr>
        <w:suppressAutoHyphens/>
        <w:jc w:val="both"/>
        <w:rPr>
          <w:rFonts w:eastAsia="Calibri"/>
          <w:sz w:val="28"/>
          <w:szCs w:val="28"/>
          <w:lang w:eastAsia="zh-CN"/>
        </w:rPr>
      </w:pPr>
      <w:r w:rsidRPr="00200C43">
        <w:rPr>
          <w:rFonts w:eastAsia="Calibri"/>
          <w:sz w:val="28"/>
          <w:szCs w:val="28"/>
          <w:lang w:eastAsia="zh-CN"/>
        </w:rPr>
        <w:t xml:space="preserve">        В  объеме произведенных расходов бюджета удельный вес расходов направлен на национальную экономику (дорожное хозяйство) </w:t>
      </w:r>
      <w:r w:rsidRPr="00A22D8F">
        <w:rPr>
          <w:rFonts w:eastAsia="Calibri"/>
          <w:sz w:val="28"/>
          <w:szCs w:val="28"/>
          <w:lang w:eastAsia="zh-CN"/>
        </w:rPr>
        <w:t>составил  36%.</w:t>
      </w:r>
    </w:p>
    <w:p w:rsidR="00200C43" w:rsidRPr="00A22D8F" w:rsidRDefault="00200C43" w:rsidP="00200C43">
      <w:pPr>
        <w:suppressAutoHyphens/>
        <w:jc w:val="both"/>
        <w:rPr>
          <w:rFonts w:eastAsia="Calibri"/>
          <w:sz w:val="28"/>
          <w:szCs w:val="28"/>
          <w:lang w:eastAsia="zh-CN"/>
        </w:rPr>
      </w:pPr>
      <w:r w:rsidRPr="00A22D8F">
        <w:rPr>
          <w:rFonts w:eastAsia="Calibri"/>
          <w:sz w:val="28"/>
          <w:szCs w:val="28"/>
          <w:lang w:eastAsia="zh-CN"/>
        </w:rPr>
        <w:t xml:space="preserve">        Бюджет в 2023 году, по-прежнему, были сформирован и  исполнен в  программном формате. Удельный вес расходов, произведенных в программном формате, в объеме всех расходов бюджета  составил  100 %.</w:t>
      </w:r>
    </w:p>
    <w:p w:rsidR="00200C43" w:rsidRPr="00200C43" w:rsidRDefault="00200C43" w:rsidP="00200C43">
      <w:pPr>
        <w:suppressAutoHyphens/>
        <w:jc w:val="both"/>
        <w:rPr>
          <w:rFonts w:eastAsia="Calibri"/>
          <w:sz w:val="28"/>
          <w:szCs w:val="28"/>
          <w:lang w:eastAsia="zh-CN"/>
        </w:rPr>
      </w:pPr>
      <w:r w:rsidRPr="00200C43">
        <w:rPr>
          <w:rFonts w:eastAsia="Calibri"/>
          <w:sz w:val="28"/>
          <w:szCs w:val="28"/>
          <w:lang w:eastAsia="zh-CN"/>
        </w:rPr>
        <w:t xml:space="preserve">         Бюджетная политика в 2024 году ориентировалась на обеспечение  сбалансированности и устойчивости бюджета с учетом текущей  экономической ситуации, оптимизации расходов бюджета, недопущения  образования и (или) роста объема кредиторской задолженности, улучшение качества жизни населения территории, повышение эффективности оказания муниципальных услуг.         </w:t>
      </w:r>
    </w:p>
    <w:p w:rsidR="00200C43" w:rsidRPr="00200C43" w:rsidRDefault="00200C43" w:rsidP="00200C43">
      <w:pPr>
        <w:suppressAutoHyphens/>
        <w:jc w:val="both"/>
        <w:rPr>
          <w:rFonts w:eastAsia="Calibri"/>
          <w:sz w:val="28"/>
          <w:szCs w:val="28"/>
          <w:lang w:eastAsia="zh-CN"/>
        </w:rPr>
      </w:pPr>
      <w:r w:rsidRPr="00200C43">
        <w:rPr>
          <w:rFonts w:eastAsia="Calibri"/>
          <w:sz w:val="28"/>
          <w:szCs w:val="28"/>
          <w:lang w:eastAsia="zh-CN"/>
        </w:rPr>
        <w:t xml:space="preserve">         Постоянно  проводилась работа по эффективности использования бюджетных средств, мониторингу соблюдения  бюджетного законодательства при исполнении бюджета, экономический эффект от  которой  за 2024 год составил </w:t>
      </w:r>
      <w:r w:rsidR="00870F72" w:rsidRPr="00A22D8F">
        <w:rPr>
          <w:rFonts w:eastAsia="Calibri"/>
          <w:sz w:val="28"/>
          <w:szCs w:val="28"/>
          <w:lang w:eastAsia="zh-CN"/>
        </w:rPr>
        <w:t>1</w:t>
      </w:r>
      <w:r w:rsidRPr="00A22D8F">
        <w:rPr>
          <w:rFonts w:eastAsia="Calibri"/>
          <w:sz w:val="28"/>
          <w:szCs w:val="28"/>
          <w:lang w:eastAsia="zh-CN"/>
        </w:rPr>
        <w:t>5</w:t>
      </w:r>
      <w:r w:rsidR="00870F72" w:rsidRPr="00A22D8F">
        <w:rPr>
          <w:rFonts w:eastAsia="Calibri"/>
          <w:sz w:val="28"/>
          <w:szCs w:val="28"/>
          <w:lang w:eastAsia="zh-CN"/>
        </w:rPr>
        <w:t>4,4</w:t>
      </w:r>
      <w:r w:rsidRPr="00A22D8F">
        <w:rPr>
          <w:rFonts w:eastAsia="Calibri"/>
          <w:sz w:val="28"/>
          <w:szCs w:val="28"/>
          <w:lang w:eastAsia="zh-CN"/>
        </w:rPr>
        <w:t xml:space="preserve"> </w:t>
      </w:r>
      <w:proofErr w:type="spellStart"/>
      <w:r w:rsidRPr="00A22D8F">
        <w:rPr>
          <w:rFonts w:eastAsia="Calibri"/>
          <w:sz w:val="28"/>
          <w:szCs w:val="28"/>
          <w:lang w:eastAsia="zh-CN"/>
        </w:rPr>
        <w:t>тыс</w:t>
      </w:r>
      <w:proofErr w:type="gramStart"/>
      <w:r w:rsidRPr="00A22D8F">
        <w:rPr>
          <w:rFonts w:eastAsia="Calibri"/>
          <w:sz w:val="28"/>
          <w:szCs w:val="28"/>
          <w:lang w:eastAsia="zh-CN"/>
        </w:rPr>
        <w:t>.р</w:t>
      </w:r>
      <w:proofErr w:type="gramEnd"/>
      <w:r w:rsidRPr="00A22D8F">
        <w:rPr>
          <w:rFonts w:eastAsia="Calibri"/>
          <w:sz w:val="28"/>
          <w:szCs w:val="28"/>
          <w:lang w:eastAsia="zh-CN"/>
        </w:rPr>
        <w:t>ублей</w:t>
      </w:r>
      <w:proofErr w:type="spellEnd"/>
      <w:r w:rsidRPr="00200C43">
        <w:rPr>
          <w:rFonts w:eastAsia="Calibri"/>
          <w:sz w:val="28"/>
          <w:szCs w:val="28"/>
          <w:lang w:eastAsia="zh-CN"/>
        </w:rPr>
        <w:t>.</w:t>
      </w:r>
    </w:p>
    <w:p w:rsidR="00200C43" w:rsidRPr="00200C43" w:rsidRDefault="00200C43" w:rsidP="00200C43">
      <w:pPr>
        <w:suppressAutoHyphens/>
        <w:ind w:firstLine="567"/>
        <w:jc w:val="both"/>
        <w:rPr>
          <w:rFonts w:eastAsia="Calibri"/>
          <w:sz w:val="28"/>
          <w:szCs w:val="28"/>
          <w:lang w:eastAsia="zh-CN"/>
        </w:rPr>
      </w:pPr>
      <w:r w:rsidRPr="00200C43">
        <w:rPr>
          <w:rFonts w:eastAsia="Calibri"/>
          <w:sz w:val="28"/>
          <w:szCs w:val="28"/>
          <w:lang w:eastAsia="zh-CN"/>
        </w:rPr>
        <w:t xml:space="preserve">Действия муниципального образования Верхнечебеньковский сельсовет  направлены на развитие различных форм участия и вовлечения жителей в решение вопросов местного значения.  </w:t>
      </w:r>
      <w:proofErr w:type="gramStart"/>
      <w:r w:rsidRPr="00200C43">
        <w:rPr>
          <w:rFonts w:eastAsia="Calibri"/>
          <w:sz w:val="28"/>
          <w:szCs w:val="28"/>
          <w:lang w:eastAsia="zh-CN"/>
        </w:rPr>
        <w:t>С  этой целью реализованы мероприятия по  наполнению актуальным контентом портала «Бюджет для граждан»,     участию  жителей МО  в реализации  на территории сельского  поселения направлений «Инициативное бюджетирование».</w:t>
      </w:r>
      <w:proofErr w:type="gramEnd"/>
    </w:p>
    <w:p w:rsidR="00200C43" w:rsidRPr="00200C43" w:rsidRDefault="00200C43" w:rsidP="00200C43">
      <w:pPr>
        <w:tabs>
          <w:tab w:val="left" w:pos="9923"/>
        </w:tabs>
        <w:suppressAutoHyphens/>
        <w:ind w:firstLine="709"/>
        <w:jc w:val="both"/>
        <w:rPr>
          <w:rFonts w:eastAsia="Calibri"/>
          <w:sz w:val="28"/>
          <w:szCs w:val="28"/>
          <w:lang w:eastAsia="zh-CN"/>
        </w:rPr>
      </w:pPr>
      <w:r w:rsidRPr="00200C43">
        <w:rPr>
          <w:rFonts w:eastAsia="Calibri"/>
          <w:sz w:val="28"/>
          <w:szCs w:val="28"/>
          <w:lang w:eastAsia="zh-CN"/>
        </w:rPr>
        <w:t xml:space="preserve">В 2023 году на территории МО реализован один инициативный проект на общую сумму 285 000   рублей </w:t>
      </w:r>
    </w:p>
    <w:p w:rsidR="00200C43" w:rsidRPr="00200C43" w:rsidRDefault="00200C43" w:rsidP="00200C43">
      <w:pPr>
        <w:suppressAutoHyphens/>
        <w:jc w:val="both"/>
        <w:rPr>
          <w:rFonts w:eastAsia="Calibri"/>
          <w:b/>
          <w:sz w:val="28"/>
          <w:szCs w:val="28"/>
          <w:lang w:eastAsia="zh-CN"/>
        </w:rPr>
      </w:pPr>
      <w:r w:rsidRPr="00200C43">
        <w:rPr>
          <w:rFonts w:eastAsia="Calibri"/>
          <w:sz w:val="28"/>
          <w:szCs w:val="28"/>
          <w:lang w:eastAsia="zh-CN"/>
        </w:rPr>
        <w:tab/>
        <w:t xml:space="preserve">В 2024 году реализован один инициативный проект на общую сумму 820 000 рублей. </w:t>
      </w:r>
    </w:p>
    <w:p w:rsidR="00200C43" w:rsidRPr="00200C43" w:rsidRDefault="00200C43" w:rsidP="00200C43">
      <w:pPr>
        <w:suppressAutoHyphens/>
        <w:jc w:val="both"/>
        <w:rPr>
          <w:rFonts w:eastAsia="Calibri"/>
          <w:sz w:val="28"/>
          <w:szCs w:val="28"/>
          <w:lang w:eastAsia="zh-CN"/>
        </w:rPr>
      </w:pPr>
      <w:r w:rsidRPr="00200C43">
        <w:rPr>
          <w:rFonts w:eastAsia="Calibri"/>
          <w:sz w:val="28"/>
          <w:szCs w:val="28"/>
          <w:lang w:eastAsia="zh-CN"/>
        </w:rPr>
        <w:tab/>
        <w:t xml:space="preserve">В рамках инициативного бюджетирования на территории сельского поселения в селе Верхние Чебеньки установлена детская игровая площадка, проведен  ремонт автомобильных дорог. </w:t>
      </w:r>
    </w:p>
    <w:p w:rsidR="00200C43" w:rsidRPr="00200C43" w:rsidRDefault="00200C43" w:rsidP="00200C43">
      <w:pPr>
        <w:suppressAutoHyphens/>
        <w:ind w:firstLine="709"/>
        <w:jc w:val="both"/>
        <w:rPr>
          <w:rFonts w:eastAsia="Calibri"/>
          <w:sz w:val="28"/>
          <w:szCs w:val="28"/>
          <w:lang w:eastAsia="zh-CN"/>
        </w:rPr>
      </w:pPr>
      <w:r w:rsidRPr="00200C43">
        <w:rPr>
          <w:rFonts w:eastAsia="Calibri"/>
          <w:sz w:val="28"/>
          <w:szCs w:val="28"/>
          <w:lang w:eastAsia="zh-CN"/>
        </w:rPr>
        <w:t>С 1 января 2021 года Федеральным Законом от 6 октября 2003 года № 131-ФЗ «Об общих принципах организации местного самоуправления в Российской Федерации» статьей 26.1 введена новая форма местного самоуправления – «инициативные проекты». В настоящее время приняты соответствующие нормативные правовые документы.</w:t>
      </w:r>
    </w:p>
    <w:p w:rsidR="00200C43" w:rsidRPr="00200C43" w:rsidRDefault="00200C43" w:rsidP="00200C43">
      <w:pPr>
        <w:suppressAutoHyphens/>
        <w:autoSpaceDE w:val="0"/>
        <w:ind w:firstLine="709"/>
        <w:jc w:val="both"/>
        <w:rPr>
          <w:rFonts w:eastAsia="Calibri"/>
          <w:sz w:val="28"/>
          <w:szCs w:val="28"/>
          <w:lang w:eastAsia="zh-CN"/>
        </w:rPr>
      </w:pPr>
      <w:r w:rsidRPr="00200C43">
        <w:rPr>
          <w:sz w:val="28"/>
          <w:szCs w:val="28"/>
          <w:lang w:eastAsia="zh-CN"/>
        </w:rPr>
        <w:t xml:space="preserve">  </w:t>
      </w:r>
      <w:r w:rsidRPr="00200C43">
        <w:rPr>
          <w:rFonts w:eastAsia="Calibri"/>
          <w:sz w:val="28"/>
          <w:szCs w:val="28"/>
          <w:lang w:eastAsia="zh-CN"/>
        </w:rPr>
        <w:t xml:space="preserve">Для решения вопросов местного значения из бюджета муниципального района муниципальному образованию предоставляется дотация на выравнивание бюджетной обеспеченности. Помимо финансовой помощи на выравнивание бюджетной обеспеченности муниципальному образованию предоставляется дотация на поддержку мер по обеспечению сбалансированности бюджетов и </w:t>
      </w:r>
      <w:r w:rsidRPr="00200C43">
        <w:rPr>
          <w:sz w:val="28"/>
          <w:szCs w:val="28"/>
          <w:lang w:eastAsia="zh-CN"/>
        </w:rPr>
        <w:t>ины</w:t>
      </w:r>
      <w:r w:rsidRPr="00200C43">
        <w:rPr>
          <w:rFonts w:eastAsia="Calibri"/>
          <w:sz w:val="28"/>
          <w:szCs w:val="28"/>
          <w:lang w:eastAsia="zh-CN"/>
        </w:rPr>
        <w:t>е</w:t>
      </w:r>
      <w:r w:rsidRPr="00200C43">
        <w:rPr>
          <w:sz w:val="28"/>
          <w:szCs w:val="28"/>
          <w:lang w:eastAsia="zh-CN"/>
        </w:rPr>
        <w:t xml:space="preserve"> дотаци</w:t>
      </w:r>
      <w:r w:rsidRPr="00200C43">
        <w:rPr>
          <w:rFonts w:eastAsia="Calibri"/>
          <w:sz w:val="28"/>
          <w:szCs w:val="28"/>
          <w:lang w:eastAsia="zh-CN"/>
        </w:rPr>
        <w:t>и</w:t>
      </w:r>
      <w:r w:rsidRPr="00200C43">
        <w:rPr>
          <w:sz w:val="28"/>
          <w:szCs w:val="28"/>
          <w:lang w:eastAsia="zh-CN"/>
        </w:rPr>
        <w:t xml:space="preserve"> в рамках взаимодействия по решению вопросов местного значения</w:t>
      </w:r>
      <w:r w:rsidRPr="00200C43">
        <w:rPr>
          <w:rFonts w:eastAsia="Calibri"/>
          <w:sz w:val="28"/>
          <w:szCs w:val="28"/>
          <w:lang w:eastAsia="zh-CN"/>
        </w:rPr>
        <w:t>.</w:t>
      </w:r>
    </w:p>
    <w:p w:rsidR="00200C43" w:rsidRPr="00200C43" w:rsidRDefault="00200C43" w:rsidP="00200C43">
      <w:pPr>
        <w:suppressAutoHyphens/>
        <w:spacing w:line="276" w:lineRule="auto"/>
        <w:ind w:firstLine="709"/>
        <w:jc w:val="both"/>
        <w:rPr>
          <w:rFonts w:eastAsia="Calibri"/>
          <w:sz w:val="28"/>
          <w:szCs w:val="28"/>
          <w:lang w:eastAsia="zh-CN"/>
        </w:rPr>
      </w:pPr>
      <w:r w:rsidRPr="00200C43">
        <w:rPr>
          <w:rFonts w:eastAsia="Calibri"/>
          <w:sz w:val="28"/>
          <w:szCs w:val="28"/>
          <w:lang w:eastAsia="zh-CN"/>
        </w:rPr>
        <w:t xml:space="preserve">Из районного бюджета </w:t>
      </w:r>
      <w:r w:rsidRPr="00200C43">
        <w:rPr>
          <w:sz w:val="28"/>
          <w:szCs w:val="28"/>
          <w:lang w:eastAsia="zh-CN"/>
        </w:rPr>
        <w:t xml:space="preserve">предоставляются </w:t>
      </w:r>
      <w:r w:rsidRPr="00200C43">
        <w:rPr>
          <w:rFonts w:eastAsia="Calibri"/>
          <w:sz w:val="28"/>
          <w:szCs w:val="28"/>
          <w:lang w:eastAsia="zh-CN"/>
        </w:rPr>
        <w:t>средства муниципальному образованию</w:t>
      </w:r>
      <w:r w:rsidRPr="00200C43">
        <w:rPr>
          <w:sz w:val="28"/>
          <w:szCs w:val="28"/>
          <w:lang w:eastAsia="zh-CN"/>
        </w:rPr>
        <w:t xml:space="preserve"> с целью оказания финансовой помощи для обеспечения </w:t>
      </w:r>
      <w:r w:rsidRPr="00200C43">
        <w:rPr>
          <w:sz w:val="28"/>
          <w:szCs w:val="28"/>
          <w:lang w:eastAsia="zh-CN"/>
        </w:rPr>
        <w:lastRenderedPageBreak/>
        <w:t>реализации мероприятий региональных проектов и приоритетных проектов Оренбургской области</w:t>
      </w:r>
      <w:r w:rsidRPr="00200C43">
        <w:rPr>
          <w:rFonts w:eastAsia="Calibri"/>
          <w:sz w:val="28"/>
          <w:szCs w:val="28"/>
          <w:lang w:eastAsia="zh-CN"/>
        </w:rPr>
        <w:t xml:space="preserve">. </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sz w:val="28"/>
          <w:szCs w:val="28"/>
          <w:lang w:eastAsia="zh-CN"/>
        </w:rPr>
        <w:t xml:space="preserve"> С администрацией </w:t>
      </w:r>
      <w:proofErr w:type="spellStart"/>
      <w:r w:rsidRPr="00200C43">
        <w:rPr>
          <w:sz w:val="28"/>
          <w:szCs w:val="28"/>
          <w:lang w:eastAsia="zh-CN"/>
        </w:rPr>
        <w:t>Сакмарского</w:t>
      </w:r>
      <w:proofErr w:type="spellEnd"/>
      <w:r w:rsidRPr="00200C43">
        <w:rPr>
          <w:sz w:val="28"/>
          <w:szCs w:val="28"/>
          <w:lang w:eastAsia="zh-CN"/>
        </w:rPr>
        <w:t xml:space="preserve"> района были заключены соглашения о мерах по обеспечению устойчивого социально-экономического развития и оздоровлению муниципальных финансов. </w:t>
      </w:r>
      <w:proofErr w:type="gramStart"/>
      <w:r w:rsidRPr="00200C43">
        <w:rPr>
          <w:sz w:val="28"/>
          <w:szCs w:val="28"/>
          <w:lang w:eastAsia="zh-CN"/>
        </w:rPr>
        <w:t xml:space="preserve">Такие соглашения предусматривают обязательства по достижению показателей социально-экономического развития (рост налоговых и неналоговых доходов, рост объема инвестиций, сокращение муниципального долга и другое), реализацию мероприятий по повышению эффективности бюджетных расходов (проведение оценки эффективности налоговых льгот, утверждение плана по отмене налоговых льгот, признанных неэффективными, </w:t>
      </w:r>
      <w:proofErr w:type="spellStart"/>
      <w:r w:rsidRPr="00200C43">
        <w:rPr>
          <w:sz w:val="28"/>
          <w:szCs w:val="28"/>
          <w:lang w:eastAsia="zh-CN"/>
        </w:rPr>
        <w:t>неустановление</w:t>
      </w:r>
      <w:proofErr w:type="spellEnd"/>
      <w:r w:rsidRPr="00200C43">
        <w:rPr>
          <w:sz w:val="28"/>
          <w:szCs w:val="28"/>
          <w:lang w:eastAsia="zh-CN"/>
        </w:rPr>
        <w:t xml:space="preserve"> обязательств, не связанных с решением вопросов, отнесенных Конституцией Российской Федерации, федеральными законами и законами Оренбургской области к</w:t>
      </w:r>
      <w:proofErr w:type="gramEnd"/>
      <w:r w:rsidRPr="00200C43">
        <w:rPr>
          <w:sz w:val="28"/>
          <w:szCs w:val="28"/>
          <w:lang w:eastAsia="zh-CN"/>
        </w:rPr>
        <w:t xml:space="preserve"> полномочиям органов местного самоуправления муниципальных образований и </w:t>
      </w:r>
      <w:proofErr w:type="gramStart"/>
      <w:r w:rsidRPr="00200C43">
        <w:rPr>
          <w:sz w:val="28"/>
          <w:szCs w:val="28"/>
          <w:lang w:eastAsia="zh-CN"/>
        </w:rPr>
        <w:t>другое</w:t>
      </w:r>
      <w:proofErr w:type="gramEnd"/>
      <w:r w:rsidRPr="00200C43">
        <w:rPr>
          <w:sz w:val="28"/>
          <w:szCs w:val="28"/>
          <w:lang w:eastAsia="zh-CN"/>
        </w:rPr>
        <w:t xml:space="preserve">).  </w:t>
      </w:r>
    </w:p>
    <w:p w:rsidR="00200C43" w:rsidRPr="00200C43" w:rsidRDefault="00200C43" w:rsidP="00200C43">
      <w:pPr>
        <w:suppressAutoHyphens/>
        <w:spacing w:after="200"/>
        <w:ind w:firstLine="709"/>
        <w:contextualSpacing/>
        <w:jc w:val="both"/>
        <w:rPr>
          <w:rFonts w:eastAsia="Calibri"/>
          <w:sz w:val="28"/>
          <w:szCs w:val="28"/>
          <w:lang w:eastAsia="zh-CN"/>
        </w:rPr>
      </w:pPr>
      <w:r w:rsidRPr="00200C43">
        <w:rPr>
          <w:rFonts w:eastAsia="Calibri"/>
          <w:sz w:val="28"/>
          <w:szCs w:val="28"/>
          <w:lang w:eastAsia="zh-CN"/>
        </w:rPr>
        <w:t>На сайте муниципального образования в информационно-телекоммуникационной сети «Интернет» размещается информация о местном бюджете.</w:t>
      </w:r>
    </w:p>
    <w:p w:rsidR="00200C43" w:rsidRPr="00200C43" w:rsidRDefault="00200C43" w:rsidP="00200C43">
      <w:pPr>
        <w:autoSpaceDE w:val="0"/>
        <w:jc w:val="center"/>
        <w:rPr>
          <w:rFonts w:ascii="Calibri" w:eastAsia="Calibri" w:hAnsi="Calibri" w:cs="Calibri"/>
          <w:sz w:val="22"/>
          <w:szCs w:val="22"/>
          <w:lang w:eastAsia="zh-CN"/>
        </w:rPr>
      </w:pPr>
      <w:r w:rsidRPr="00200C43">
        <w:rPr>
          <w:bCs/>
          <w:sz w:val="28"/>
          <w:szCs w:val="28"/>
        </w:rPr>
        <w:t>Дефицит бюджета МО Верхнечебеньковский сельсовет.</w:t>
      </w:r>
    </w:p>
    <w:p w:rsidR="00200C43" w:rsidRPr="00200C43" w:rsidRDefault="00200C43" w:rsidP="00200C43">
      <w:pPr>
        <w:autoSpaceDE w:val="0"/>
        <w:ind w:firstLine="720"/>
        <w:jc w:val="both"/>
        <w:rPr>
          <w:bCs/>
          <w:sz w:val="28"/>
          <w:szCs w:val="28"/>
          <w:highlight w:val="lightGray"/>
        </w:rPr>
      </w:pPr>
    </w:p>
    <w:p w:rsidR="00200C43" w:rsidRPr="00A22D8F" w:rsidRDefault="00200C43" w:rsidP="00200C43">
      <w:pPr>
        <w:autoSpaceDE w:val="0"/>
        <w:ind w:firstLine="709"/>
        <w:jc w:val="both"/>
        <w:rPr>
          <w:rFonts w:eastAsia="Calibri"/>
          <w:bCs/>
          <w:sz w:val="28"/>
          <w:szCs w:val="28"/>
          <w:lang w:eastAsia="zh-CN"/>
        </w:rPr>
      </w:pPr>
      <w:r w:rsidRPr="00A22D8F">
        <w:rPr>
          <w:rFonts w:cs="Arial"/>
          <w:sz w:val="28"/>
          <w:szCs w:val="28"/>
        </w:rPr>
        <w:t>В 2023 году бюджетная политика была направлена на минимизацию бюджетного дефицита. По итогам исполнения бюджета сложился дефицит в размере 291,2 тыс. рублей. Бюджет на 2023 год принят бездефицитный.</w:t>
      </w:r>
      <w:bookmarkStart w:id="0" w:name="sub_1002"/>
    </w:p>
    <w:p w:rsidR="00200C43" w:rsidRPr="00200C43" w:rsidRDefault="00200C43" w:rsidP="00200C43">
      <w:pPr>
        <w:suppressAutoHyphens/>
        <w:spacing w:after="200"/>
        <w:contextualSpacing/>
        <w:jc w:val="center"/>
        <w:rPr>
          <w:rFonts w:eastAsia="Calibri"/>
          <w:b/>
          <w:bCs/>
          <w:sz w:val="28"/>
          <w:szCs w:val="28"/>
          <w:lang w:eastAsia="zh-CN"/>
        </w:rPr>
      </w:pPr>
    </w:p>
    <w:p w:rsidR="00200C43" w:rsidRPr="00200C43" w:rsidRDefault="00200C43" w:rsidP="00200C43">
      <w:pPr>
        <w:suppressAutoHyphens/>
        <w:spacing w:after="200"/>
        <w:contextualSpacing/>
        <w:jc w:val="center"/>
        <w:rPr>
          <w:rFonts w:eastAsia="Calibri"/>
          <w:bCs/>
          <w:sz w:val="28"/>
          <w:szCs w:val="28"/>
          <w:lang w:eastAsia="zh-CN"/>
        </w:rPr>
      </w:pPr>
      <w:r w:rsidRPr="00200C43">
        <w:rPr>
          <w:rFonts w:eastAsia="Calibri"/>
          <w:bCs/>
          <w:sz w:val="28"/>
          <w:szCs w:val="28"/>
          <w:lang w:eastAsia="zh-CN"/>
        </w:rPr>
        <w:t>2. Внешние условия реализации</w:t>
      </w:r>
    </w:p>
    <w:p w:rsidR="00200C43" w:rsidRPr="00200C43" w:rsidRDefault="00200C43" w:rsidP="00200C43">
      <w:pPr>
        <w:suppressAutoHyphens/>
        <w:spacing w:after="200"/>
        <w:contextualSpacing/>
        <w:jc w:val="center"/>
        <w:rPr>
          <w:rFonts w:eastAsia="Calibri"/>
          <w:bCs/>
          <w:sz w:val="28"/>
          <w:szCs w:val="28"/>
          <w:lang w:eastAsia="zh-CN"/>
        </w:rPr>
      </w:pPr>
      <w:r w:rsidRPr="00200C43">
        <w:rPr>
          <w:rFonts w:eastAsia="Calibri"/>
          <w:bCs/>
          <w:sz w:val="28"/>
          <w:szCs w:val="28"/>
          <w:lang w:eastAsia="zh-CN"/>
        </w:rPr>
        <w:t>бюджетной и налоговой политики МО Верхнечебеньковский сельсовет</w:t>
      </w:r>
    </w:p>
    <w:p w:rsidR="00200C43" w:rsidRPr="00200C43" w:rsidRDefault="00200C43" w:rsidP="00200C43">
      <w:pPr>
        <w:suppressAutoHyphens/>
        <w:spacing w:after="200"/>
        <w:contextualSpacing/>
        <w:jc w:val="center"/>
        <w:rPr>
          <w:rFonts w:ascii="Calibri" w:eastAsia="Calibri" w:hAnsi="Calibri" w:cs="Calibri"/>
          <w:sz w:val="22"/>
          <w:szCs w:val="22"/>
          <w:lang w:eastAsia="zh-CN"/>
        </w:rPr>
      </w:pPr>
      <w:r w:rsidRPr="00200C43">
        <w:rPr>
          <w:rFonts w:eastAsia="Calibri"/>
          <w:bCs/>
          <w:sz w:val="28"/>
          <w:szCs w:val="28"/>
          <w:lang w:eastAsia="zh-CN"/>
        </w:rPr>
        <w:t>на 2025 год и на плановый период 2026 и 2027 годов.</w:t>
      </w:r>
    </w:p>
    <w:bookmarkEnd w:id="0"/>
    <w:p w:rsidR="00200C43" w:rsidRPr="00200C43" w:rsidRDefault="00200C43" w:rsidP="00200C43">
      <w:pPr>
        <w:suppressAutoHyphens/>
        <w:spacing w:after="200"/>
        <w:ind w:firstLine="709"/>
        <w:contextualSpacing/>
        <w:jc w:val="both"/>
        <w:rPr>
          <w:rFonts w:eastAsia="Calibri"/>
          <w:bCs/>
          <w:sz w:val="28"/>
          <w:szCs w:val="28"/>
          <w:lang w:eastAsia="zh-CN"/>
        </w:rPr>
      </w:pPr>
    </w:p>
    <w:p w:rsidR="00200C43" w:rsidRPr="00200C43" w:rsidRDefault="00200C43" w:rsidP="00200C43">
      <w:pPr>
        <w:suppressAutoHyphens/>
        <w:spacing w:after="200"/>
        <w:ind w:firstLine="709"/>
        <w:contextualSpacing/>
        <w:jc w:val="both"/>
        <w:rPr>
          <w:rFonts w:ascii="Calibri" w:eastAsia="Calibri" w:hAnsi="Calibri" w:cs="Calibri"/>
          <w:sz w:val="22"/>
          <w:szCs w:val="22"/>
          <w:lang w:eastAsia="zh-CN"/>
        </w:rPr>
      </w:pPr>
      <w:r w:rsidRPr="00200C43">
        <w:rPr>
          <w:rFonts w:eastAsia="Calibri"/>
          <w:sz w:val="28"/>
          <w:szCs w:val="28"/>
          <w:lang w:eastAsia="zh-CN"/>
        </w:rPr>
        <w:t xml:space="preserve">На налоговую политику </w:t>
      </w:r>
      <w:r w:rsidRPr="00200C43">
        <w:rPr>
          <w:rFonts w:eastAsia="Calibri"/>
          <w:bCs/>
          <w:sz w:val="28"/>
          <w:szCs w:val="28"/>
          <w:lang w:eastAsia="zh-CN"/>
        </w:rPr>
        <w:t>МО Верхнечебеньковский сельсовет на 2025 год и на плановый период 2026 и 2027 годов</w:t>
      </w:r>
      <w:r w:rsidRPr="00200C43">
        <w:rPr>
          <w:rFonts w:eastAsia="Calibri"/>
          <w:sz w:val="28"/>
          <w:szCs w:val="28"/>
          <w:lang w:eastAsia="zh-CN"/>
        </w:rPr>
        <w:t xml:space="preserve"> будут оказывать влияние внешние факторы, прежде всего изменения в федеральном законодательстве:</w:t>
      </w:r>
    </w:p>
    <w:p w:rsidR="00200C43" w:rsidRPr="00200C43" w:rsidRDefault="00200C43" w:rsidP="00200C43">
      <w:pPr>
        <w:suppressAutoHyphens/>
        <w:spacing w:after="200"/>
        <w:ind w:firstLine="709"/>
        <w:contextualSpacing/>
        <w:jc w:val="both"/>
        <w:rPr>
          <w:rFonts w:eastAsia="Calibri"/>
          <w:sz w:val="28"/>
          <w:szCs w:val="28"/>
          <w:lang w:eastAsia="zh-CN"/>
        </w:rPr>
      </w:pPr>
      <w:r w:rsidRPr="00200C43">
        <w:rPr>
          <w:rFonts w:eastAsia="Calibri"/>
          <w:sz w:val="28"/>
          <w:szCs w:val="28"/>
          <w:lang w:eastAsia="zh-CN"/>
        </w:rPr>
        <w:t>1) совершенствование института единого налогового счета (в том числе предоставление возможности наследникам права распоряжаться суммой денежных средств положительного сальдо умершего налогоплательщика);</w:t>
      </w:r>
    </w:p>
    <w:p w:rsidR="00200C43" w:rsidRPr="00200C43" w:rsidRDefault="00200C43" w:rsidP="00200C43">
      <w:pPr>
        <w:suppressAutoHyphens/>
        <w:spacing w:after="200"/>
        <w:ind w:firstLine="709"/>
        <w:contextualSpacing/>
        <w:jc w:val="both"/>
        <w:rPr>
          <w:rFonts w:eastAsia="Calibri"/>
          <w:sz w:val="28"/>
          <w:szCs w:val="28"/>
          <w:lang w:eastAsia="zh-CN"/>
        </w:rPr>
      </w:pPr>
      <w:r w:rsidRPr="00200C43">
        <w:rPr>
          <w:rFonts w:eastAsia="Calibri"/>
          <w:sz w:val="28"/>
          <w:szCs w:val="28"/>
          <w:lang w:eastAsia="zh-CN"/>
        </w:rPr>
        <w:t>Приоритетным остается сохранение в 2025 – 2027 годах достигнутого соотношения между уровнем оплаты отдельных категорий работников бюджетной сферы и уровнем среднемесячного дохода от трудовой деятельности в Оренбургской области.</w:t>
      </w:r>
    </w:p>
    <w:p w:rsidR="00200C43" w:rsidRPr="00A22D8F" w:rsidRDefault="00200C43" w:rsidP="00200C43">
      <w:pPr>
        <w:suppressAutoHyphens/>
        <w:spacing w:after="200"/>
        <w:ind w:firstLine="709"/>
        <w:contextualSpacing/>
        <w:jc w:val="both"/>
        <w:rPr>
          <w:rFonts w:eastAsia="Calibri"/>
          <w:sz w:val="28"/>
          <w:szCs w:val="28"/>
          <w:lang w:eastAsia="zh-CN"/>
        </w:rPr>
      </w:pPr>
      <w:r w:rsidRPr="00200C43">
        <w:rPr>
          <w:rFonts w:eastAsia="Calibri"/>
          <w:sz w:val="28"/>
          <w:szCs w:val="28"/>
          <w:lang w:eastAsia="zh-CN"/>
        </w:rPr>
        <w:t xml:space="preserve">При планировании бюджетных ассигнований бюджета МО Верхнечебеньковский сельсовет на оплату труда работников учреждений, получающих заработную плату на уровне минимального </w:t>
      </w:r>
      <w:proofErr w:type="gramStart"/>
      <w:r w:rsidRPr="00200C43">
        <w:rPr>
          <w:rFonts w:eastAsia="Calibri"/>
          <w:sz w:val="28"/>
          <w:szCs w:val="28"/>
          <w:lang w:eastAsia="zh-CN"/>
        </w:rPr>
        <w:t>размера оплаты труда</w:t>
      </w:r>
      <w:proofErr w:type="gramEnd"/>
      <w:r w:rsidRPr="00200C43">
        <w:rPr>
          <w:rFonts w:eastAsia="Calibri"/>
          <w:sz w:val="28"/>
          <w:szCs w:val="28"/>
          <w:lang w:eastAsia="zh-CN"/>
        </w:rPr>
        <w:t xml:space="preserve">, учтено установление с 1 января 2025 года минимального размера оплаты труда в </w:t>
      </w:r>
      <w:r w:rsidRPr="00A22D8F">
        <w:rPr>
          <w:rFonts w:eastAsia="Calibri"/>
          <w:sz w:val="28"/>
          <w:szCs w:val="28"/>
          <w:lang w:eastAsia="zh-CN"/>
        </w:rPr>
        <w:t xml:space="preserve">сумме     </w:t>
      </w:r>
      <w:r w:rsidR="00870F72" w:rsidRPr="00A22D8F">
        <w:rPr>
          <w:rFonts w:eastAsia="Calibri"/>
          <w:sz w:val="28"/>
          <w:szCs w:val="28"/>
          <w:lang w:eastAsia="zh-CN"/>
        </w:rPr>
        <w:t>25 806 рублей</w:t>
      </w:r>
      <w:r w:rsidRPr="00A22D8F">
        <w:rPr>
          <w:rFonts w:eastAsia="Calibri"/>
          <w:sz w:val="28"/>
          <w:szCs w:val="28"/>
          <w:lang w:eastAsia="zh-CN"/>
        </w:rPr>
        <w:t xml:space="preserve"> (с уральским коэффициентом).</w:t>
      </w:r>
    </w:p>
    <w:p w:rsidR="00200C43" w:rsidRPr="00A22D8F" w:rsidRDefault="00200C43" w:rsidP="00200C43">
      <w:pPr>
        <w:suppressAutoHyphens/>
        <w:spacing w:after="200"/>
        <w:ind w:firstLine="709"/>
        <w:contextualSpacing/>
        <w:jc w:val="both"/>
        <w:rPr>
          <w:rFonts w:eastAsia="Calibri"/>
          <w:sz w:val="28"/>
          <w:szCs w:val="28"/>
          <w:lang w:eastAsia="zh-CN"/>
        </w:rPr>
      </w:pPr>
    </w:p>
    <w:p w:rsidR="00200C43" w:rsidRPr="00200C43" w:rsidRDefault="00200C43" w:rsidP="00200C43">
      <w:pPr>
        <w:suppressAutoHyphens/>
        <w:autoSpaceDE w:val="0"/>
        <w:contextualSpacing/>
        <w:jc w:val="center"/>
        <w:rPr>
          <w:color w:val="000000"/>
          <w:sz w:val="28"/>
          <w:szCs w:val="28"/>
          <w:lang w:eastAsia="zh-CN"/>
        </w:rPr>
      </w:pPr>
      <w:r w:rsidRPr="00200C43">
        <w:rPr>
          <w:color w:val="000000"/>
          <w:sz w:val="28"/>
          <w:szCs w:val="28"/>
          <w:lang w:eastAsia="zh-CN"/>
        </w:rPr>
        <w:lastRenderedPageBreak/>
        <w:t xml:space="preserve">3. Основные направления  </w:t>
      </w:r>
      <w:proofErr w:type="gramStart"/>
      <w:r w:rsidRPr="00200C43">
        <w:rPr>
          <w:color w:val="000000"/>
          <w:sz w:val="28"/>
          <w:szCs w:val="28"/>
          <w:lang w:eastAsia="zh-CN"/>
        </w:rPr>
        <w:t>налоговой</w:t>
      </w:r>
      <w:proofErr w:type="gramEnd"/>
    </w:p>
    <w:p w:rsidR="00200C43" w:rsidRPr="00200C43" w:rsidRDefault="00200C43" w:rsidP="00200C43">
      <w:pPr>
        <w:suppressAutoHyphens/>
        <w:autoSpaceDE w:val="0"/>
        <w:contextualSpacing/>
        <w:jc w:val="center"/>
        <w:rPr>
          <w:color w:val="000000"/>
          <w:sz w:val="28"/>
          <w:szCs w:val="28"/>
          <w:lang w:eastAsia="zh-CN"/>
        </w:rPr>
      </w:pPr>
      <w:r w:rsidRPr="00200C43">
        <w:rPr>
          <w:color w:val="000000"/>
          <w:sz w:val="28"/>
          <w:szCs w:val="28"/>
          <w:lang w:eastAsia="zh-CN"/>
        </w:rPr>
        <w:t>и бюджетной политики МО Верхнечебеньковский сельсовет</w:t>
      </w:r>
    </w:p>
    <w:p w:rsidR="00200C43" w:rsidRPr="00200C43" w:rsidRDefault="00200C43" w:rsidP="00200C43">
      <w:pPr>
        <w:suppressAutoHyphens/>
        <w:autoSpaceDE w:val="0"/>
        <w:contextualSpacing/>
        <w:jc w:val="center"/>
        <w:rPr>
          <w:color w:val="000000"/>
          <w:lang w:eastAsia="zh-CN"/>
        </w:rPr>
      </w:pPr>
      <w:r w:rsidRPr="00200C43">
        <w:rPr>
          <w:color w:val="000000"/>
          <w:sz w:val="28"/>
          <w:szCs w:val="28"/>
          <w:lang w:eastAsia="zh-CN"/>
        </w:rPr>
        <w:t>на 2025 и на плановый период 2026 и 2027 годов.</w:t>
      </w:r>
    </w:p>
    <w:p w:rsidR="00200C43" w:rsidRPr="00200C43" w:rsidRDefault="00200C43" w:rsidP="00200C43">
      <w:pPr>
        <w:suppressAutoHyphens/>
        <w:spacing w:after="200"/>
        <w:contextualSpacing/>
        <w:jc w:val="both"/>
        <w:rPr>
          <w:color w:val="000000"/>
          <w:sz w:val="28"/>
          <w:szCs w:val="28"/>
          <w:lang w:eastAsia="zh-CN"/>
        </w:rPr>
      </w:pP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ascii="Calibri" w:eastAsia="Calibri" w:hAnsi="Calibri" w:cs="Calibri"/>
          <w:sz w:val="22"/>
          <w:szCs w:val="22"/>
          <w:lang w:eastAsia="zh-CN"/>
        </w:rPr>
      </w:pPr>
      <w:r w:rsidRPr="00200C43">
        <w:rPr>
          <w:rFonts w:eastAsia="Calibri"/>
          <w:sz w:val="28"/>
          <w:szCs w:val="28"/>
          <w:lang w:eastAsia="zh-CN"/>
        </w:rPr>
        <w:t>Приоритетами налоговой  политики МО  Верхнечебеньковский сельсовет  являются:</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ascii="Calibri" w:eastAsia="Calibri" w:hAnsi="Calibri" w:cs="Calibri"/>
          <w:sz w:val="22"/>
          <w:szCs w:val="22"/>
          <w:lang w:eastAsia="zh-CN"/>
        </w:rPr>
      </w:pPr>
      <w:r w:rsidRPr="00200C43">
        <w:rPr>
          <w:rFonts w:eastAsia="Calibri"/>
          <w:sz w:val="28"/>
          <w:szCs w:val="28"/>
          <w:lang w:eastAsia="zh-CN"/>
        </w:rPr>
        <w:t>-  обеспечение сбалансированности и устойчивости бюджета;</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ascii="Calibri" w:eastAsia="Calibri" w:hAnsi="Calibri" w:cs="Calibri"/>
          <w:sz w:val="22"/>
          <w:szCs w:val="22"/>
          <w:lang w:eastAsia="zh-CN"/>
        </w:rPr>
      </w:pPr>
      <w:r w:rsidRPr="00200C43">
        <w:rPr>
          <w:rFonts w:eastAsia="Calibri"/>
          <w:sz w:val="28"/>
          <w:szCs w:val="28"/>
          <w:lang w:eastAsia="zh-CN"/>
        </w:rPr>
        <w:t>- привлечение к постановке на налоговый учет новых налогоплательщиков;</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ascii="Calibri" w:eastAsia="Calibri" w:hAnsi="Calibri" w:cs="Calibri"/>
          <w:sz w:val="22"/>
          <w:szCs w:val="22"/>
          <w:lang w:eastAsia="zh-CN"/>
        </w:rPr>
      </w:pPr>
      <w:r w:rsidRPr="00200C43">
        <w:rPr>
          <w:rFonts w:eastAsia="Calibri"/>
          <w:sz w:val="28"/>
          <w:szCs w:val="28"/>
          <w:lang w:eastAsia="zh-CN"/>
        </w:rPr>
        <w:t>- осуществление комплекса мероприятий, обеспечивающих реализацию налогового потенциала имущественных налогов за счет доведения ставок налогов до максимальных значений, предусмотренных федеральным налоговым законодательством, и оптимизации налоговых льгот, формированию перечня и оценки эффективности налоговых расходов;</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ascii="Calibri" w:eastAsia="Calibri" w:hAnsi="Calibri" w:cs="Calibri"/>
          <w:sz w:val="22"/>
          <w:szCs w:val="22"/>
          <w:lang w:eastAsia="zh-CN"/>
        </w:rPr>
      </w:pPr>
      <w:r w:rsidRPr="00200C43">
        <w:rPr>
          <w:rFonts w:eastAsia="Calibri"/>
          <w:sz w:val="28"/>
          <w:szCs w:val="28"/>
          <w:lang w:eastAsia="zh-CN"/>
        </w:rPr>
        <w:t>- вовлечение  ранее учтенных объектов недвижимости в налоговый оборот;</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ascii="Calibri" w:eastAsia="Calibri" w:hAnsi="Calibri" w:cs="Calibri"/>
          <w:sz w:val="22"/>
          <w:szCs w:val="22"/>
          <w:lang w:eastAsia="zh-CN"/>
        </w:rPr>
      </w:pPr>
      <w:r w:rsidRPr="00200C43">
        <w:rPr>
          <w:rFonts w:eastAsia="Calibri"/>
          <w:sz w:val="28"/>
          <w:szCs w:val="28"/>
          <w:lang w:eastAsia="zh-CN"/>
        </w:rPr>
        <w:t>- повышение  эффективности межведомственного взаимодействия, целями которого являются повышение уровня собираемости и  сокращение недоимки налоговых и неналоговых доходов  местного бюджета;</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ascii="Calibri" w:eastAsia="Calibri" w:hAnsi="Calibri" w:cs="Calibri"/>
          <w:sz w:val="22"/>
          <w:szCs w:val="22"/>
          <w:lang w:eastAsia="zh-CN"/>
        </w:rPr>
      </w:pPr>
      <w:r w:rsidRPr="00200C43">
        <w:rPr>
          <w:rFonts w:eastAsia="Calibri"/>
          <w:sz w:val="28"/>
          <w:szCs w:val="28"/>
          <w:lang w:eastAsia="zh-CN"/>
        </w:rPr>
        <w:t>- повышение эффективности управления и распоряжения объектами муниципальной  собственности;</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ascii="Calibri" w:eastAsia="Calibri" w:hAnsi="Calibri" w:cs="Calibri"/>
          <w:sz w:val="22"/>
          <w:szCs w:val="22"/>
          <w:lang w:eastAsia="zh-CN"/>
        </w:rPr>
      </w:pPr>
      <w:r w:rsidRPr="00200C43">
        <w:rPr>
          <w:rFonts w:eastAsia="Calibri"/>
          <w:sz w:val="28"/>
          <w:szCs w:val="28"/>
          <w:lang w:eastAsia="zh-CN"/>
        </w:rPr>
        <w:t xml:space="preserve">-  проведение работы по инвентаризации земельных участков  в целях их эффективного использования для реализации значимых мероприятий развития МО  Верхнечебеньковский сельсовет; </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eastAsia="Calibri"/>
          <w:sz w:val="28"/>
          <w:szCs w:val="28"/>
          <w:lang w:eastAsia="zh-CN"/>
        </w:rPr>
      </w:pPr>
      <w:r w:rsidRPr="00200C43">
        <w:rPr>
          <w:rFonts w:eastAsia="Calibri"/>
          <w:sz w:val="28"/>
          <w:szCs w:val="28"/>
          <w:lang w:eastAsia="zh-CN"/>
        </w:rPr>
        <w:t>- мобилизация платежей в сфере земельно-имущественных отношений и обеспечение полного учета имущественных объектов, которые являются одним из основных ресурсов повышения доходов местного бюджета.</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eastAsia="Calibri"/>
          <w:sz w:val="28"/>
          <w:szCs w:val="28"/>
          <w:lang w:eastAsia="zh-CN"/>
        </w:rPr>
      </w:pPr>
      <w:r w:rsidRPr="00200C43">
        <w:rPr>
          <w:rFonts w:eastAsia="Calibri"/>
          <w:sz w:val="28"/>
          <w:szCs w:val="28"/>
          <w:lang w:eastAsia="zh-CN"/>
        </w:rPr>
        <w:t xml:space="preserve">Сохраняется механизм регулярной оценки эффективности налоговых льгот с точки зрения поставленных целей и механизмов корректировки или отмены в случае, если поставленные цели не достигаются. </w:t>
      </w:r>
    </w:p>
    <w:p w:rsidR="00200C43" w:rsidRPr="00200C43" w:rsidRDefault="00200C43" w:rsidP="00200C43">
      <w:pPr>
        <w:widowControl w:val="0"/>
        <w:pBdr>
          <w:top w:val="none" w:sz="0" w:space="0" w:color="000000"/>
          <w:left w:val="none" w:sz="0" w:space="0" w:color="000000"/>
          <w:bottom w:val="none" w:sz="0" w:space="0" w:color="000000"/>
          <w:right w:val="none" w:sz="0" w:space="0" w:color="000000"/>
        </w:pBdr>
        <w:suppressAutoHyphens/>
        <w:ind w:firstLine="540"/>
        <w:jc w:val="both"/>
        <w:rPr>
          <w:rFonts w:eastAsia="Calibri"/>
          <w:sz w:val="28"/>
          <w:szCs w:val="28"/>
          <w:lang w:eastAsia="zh-CN"/>
        </w:rPr>
      </w:pPr>
      <w:r w:rsidRPr="00200C43">
        <w:rPr>
          <w:rFonts w:eastAsia="Calibri"/>
          <w:sz w:val="28"/>
          <w:szCs w:val="28"/>
          <w:lang w:eastAsia="zh-CN"/>
        </w:rPr>
        <w:t>В целях дальнейшего развития электронного документооборота в налоговой сфере предусматривается возможность использования индивидуальными предпринимателями личного кабинета налогоплательщика.</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t xml:space="preserve">Продолжающийся опережающий темп роста бюджетных расходов на решение первоочередных задач в сравнении с ростом доходов бюджета  приводит к ограниченности финансовых ресурсов на обеспечение содержания и развитие всех сфер деятельности  муниципального образования. </w:t>
      </w:r>
      <w:r w:rsidRPr="00200C43">
        <w:rPr>
          <w:sz w:val="28"/>
          <w:szCs w:val="28"/>
          <w:lang w:val="x-none" w:eastAsia="zh-CN"/>
        </w:rPr>
        <w:t xml:space="preserve">Ключевой </w:t>
      </w:r>
      <w:r w:rsidRPr="00200C43">
        <w:rPr>
          <w:color w:val="000000"/>
          <w:sz w:val="28"/>
          <w:szCs w:val="28"/>
          <w:shd w:val="clear" w:color="auto" w:fill="FFFFFF"/>
          <w:lang w:val="x-none" w:eastAsia="zh-CN"/>
        </w:rPr>
        <w:t>задачей бюджетной политики на долгосрочный период остается соблюдение равновесия бюджетных расходов и доходных источников.</w:t>
      </w:r>
    </w:p>
    <w:p w:rsidR="00200C43" w:rsidRPr="00200C43" w:rsidRDefault="00200C43" w:rsidP="00200C43">
      <w:pPr>
        <w:suppressAutoHyphens/>
        <w:autoSpaceDE w:val="0"/>
        <w:ind w:firstLine="709"/>
        <w:jc w:val="both"/>
        <w:rPr>
          <w:rFonts w:ascii="Calibri" w:eastAsia="Calibri" w:hAnsi="Calibri" w:cs="Calibri"/>
          <w:sz w:val="22"/>
          <w:szCs w:val="22"/>
          <w:lang w:eastAsia="zh-CN"/>
        </w:rPr>
      </w:pPr>
      <w:r w:rsidRPr="00200C43">
        <w:rPr>
          <w:rFonts w:eastAsia="Calibri"/>
          <w:sz w:val="28"/>
          <w:szCs w:val="28"/>
          <w:lang w:eastAsia="zh-CN"/>
        </w:rPr>
        <w:t>Поэтому, основными направлениями бюджетной политики муниципального образования Верхнечебеньковский сельсовет  на 2025 год и плановый период 2026–2027 годов в части расходов  являются:</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lastRenderedPageBreak/>
        <w:t xml:space="preserve">- формирование бюджетных параметров исходя из необходимости безусловного исполнения действующих расходных обязательств с  учетом </w:t>
      </w:r>
      <w:r w:rsidRPr="00200C43">
        <w:rPr>
          <w:sz w:val="28"/>
          <w:szCs w:val="28"/>
          <w:shd w:val="clear" w:color="auto" w:fill="FFFFFF"/>
          <w:lang w:val="x-none" w:eastAsia="zh-CN"/>
        </w:rPr>
        <w:t>концентрации ресурсов на приоритетных направлениях расходных обязательств</w:t>
      </w:r>
      <w:r w:rsidRPr="00200C43">
        <w:rPr>
          <w:sz w:val="28"/>
          <w:szCs w:val="28"/>
          <w:shd w:val="clear" w:color="auto" w:fill="FFFFFF"/>
          <w:lang w:eastAsia="zh-CN"/>
        </w:rPr>
        <w:t xml:space="preserve"> </w:t>
      </w:r>
      <w:r w:rsidRPr="00200C43">
        <w:rPr>
          <w:rFonts w:eastAsia="Calibri"/>
          <w:sz w:val="28"/>
          <w:szCs w:val="28"/>
          <w:lang w:val="x-none" w:eastAsia="en-US"/>
        </w:rPr>
        <w:t>в рамках  реализации указов Президента Российской Федерации, определяющих национальные цели развития страны;</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t>- анализ осуществляемых расходов с целью исключения направления средств на выполнение полномочий, не отнесенных к полномочиям  муниципального</w:t>
      </w:r>
      <w:r w:rsidRPr="00200C43">
        <w:rPr>
          <w:rFonts w:eastAsia="Calibri"/>
          <w:sz w:val="28"/>
          <w:szCs w:val="28"/>
          <w:lang w:eastAsia="en-US"/>
        </w:rPr>
        <w:t xml:space="preserve"> образования</w:t>
      </w:r>
      <w:r w:rsidRPr="00200C43">
        <w:rPr>
          <w:rFonts w:eastAsia="Calibri"/>
          <w:sz w:val="28"/>
          <w:szCs w:val="28"/>
          <w:lang w:val="x-none" w:eastAsia="en-US"/>
        </w:rPr>
        <w:t>;</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t>-продолжение реализации практики  обязательного обеспечения в местн</w:t>
      </w:r>
      <w:r w:rsidRPr="00200C43">
        <w:rPr>
          <w:rFonts w:eastAsia="Calibri"/>
          <w:sz w:val="28"/>
          <w:szCs w:val="28"/>
          <w:lang w:eastAsia="en-US"/>
        </w:rPr>
        <w:t>ом</w:t>
      </w:r>
      <w:r w:rsidRPr="00200C43">
        <w:rPr>
          <w:rFonts w:eastAsia="Calibri"/>
          <w:sz w:val="28"/>
          <w:szCs w:val="28"/>
          <w:lang w:val="x-none" w:eastAsia="en-US"/>
        </w:rPr>
        <w:t xml:space="preserve"> бюджет</w:t>
      </w:r>
      <w:r w:rsidRPr="00200C43">
        <w:rPr>
          <w:rFonts w:eastAsia="Calibri"/>
          <w:sz w:val="28"/>
          <w:szCs w:val="28"/>
          <w:lang w:eastAsia="en-US"/>
        </w:rPr>
        <w:t>е</w:t>
      </w:r>
      <w:r w:rsidRPr="00200C43">
        <w:rPr>
          <w:rFonts w:eastAsia="Calibri"/>
          <w:sz w:val="28"/>
          <w:szCs w:val="28"/>
          <w:lang w:val="x-none" w:eastAsia="en-US"/>
        </w:rPr>
        <w:t xml:space="preserve">  первоочередных расходов на оплату труда  и начислений на нее, оплату  коммунальных услуг и выполнение  публично – нормативных обязательств;</w:t>
      </w:r>
    </w:p>
    <w:p w:rsidR="00200C43" w:rsidRPr="00200C43" w:rsidRDefault="00200C43" w:rsidP="00200C43">
      <w:pPr>
        <w:suppressAutoHyphens/>
        <w:autoSpaceDE w:val="0"/>
        <w:ind w:firstLine="709"/>
        <w:jc w:val="both"/>
        <w:rPr>
          <w:rFonts w:ascii="Calibri" w:eastAsia="Calibri" w:hAnsi="Calibri" w:cs="Calibri"/>
          <w:sz w:val="22"/>
          <w:szCs w:val="22"/>
          <w:lang w:eastAsia="zh-CN"/>
        </w:rPr>
      </w:pPr>
      <w:r w:rsidRPr="00200C43">
        <w:rPr>
          <w:rFonts w:eastAsia="Calibri"/>
          <w:sz w:val="28"/>
          <w:szCs w:val="28"/>
          <w:lang w:eastAsia="zh-CN"/>
        </w:rPr>
        <w:t>- 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МО Верхнечебеньковский сельсовет и при условии наличия ресурсов для их гарантированного исполнения в целях снижения риска неисполнения (либо исполнения в неполном объеме) действующих расходных обязательств;</w:t>
      </w:r>
    </w:p>
    <w:p w:rsidR="00200C43" w:rsidRPr="00200C43" w:rsidRDefault="00200C43" w:rsidP="00200C43">
      <w:pPr>
        <w:suppressAutoHyphens/>
        <w:autoSpaceDE w:val="0"/>
        <w:ind w:firstLine="709"/>
        <w:jc w:val="both"/>
        <w:rPr>
          <w:rFonts w:ascii="Calibri" w:eastAsia="Calibri" w:hAnsi="Calibri" w:cs="Calibri"/>
          <w:sz w:val="22"/>
          <w:szCs w:val="22"/>
          <w:lang w:eastAsia="zh-CN"/>
        </w:rPr>
      </w:pPr>
      <w:r w:rsidRPr="00200C43">
        <w:rPr>
          <w:rFonts w:eastAsia="Calibri"/>
          <w:sz w:val="28"/>
          <w:szCs w:val="28"/>
          <w:lang w:eastAsia="zh-CN"/>
        </w:rPr>
        <w:t>- обеспечение соблюдения норматива формирования расходов на  оплату труда  и содержание органа</w:t>
      </w:r>
      <w:r w:rsidRPr="00200C43">
        <w:rPr>
          <w:color w:val="000000"/>
          <w:sz w:val="28"/>
          <w:szCs w:val="28"/>
        </w:rPr>
        <w:t xml:space="preserve">  местного самоуправления, установленного Правительством Оренбургской области; </w:t>
      </w:r>
    </w:p>
    <w:p w:rsidR="00200C43" w:rsidRPr="00200C43" w:rsidRDefault="00200C43" w:rsidP="00200C43">
      <w:pPr>
        <w:suppressAutoHyphens/>
        <w:autoSpaceDE w:val="0"/>
        <w:ind w:firstLine="709"/>
        <w:jc w:val="both"/>
        <w:rPr>
          <w:rFonts w:ascii="Calibri" w:eastAsia="Calibri" w:hAnsi="Calibri" w:cs="Calibri"/>
          <w:sz w:val="22"/>
          <w:szCs w:val="22"/>
          <w:lang w:eastAsia="zh-CN"/>
        </w:rPr>
      </w:pPr>
      <w:r w:rsidRPr="00200C43">
        <w:rPr>
          <w:rFonts w:eastAsia="Calibri"/>
          <w:sz w:val="28"/>
          <w:szCs w:val="28"/>
          <w:lang w:eastAsia="zh-CN"/>
        </w:rPr>
        <w:t>- повышение качества управления муниципальными финансами, строгое соблюдение бюджетно-финансовой дисциплины главным распорядителем  средств  местного бюджета и получателем бюджетных средств;</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t xml:space="preserve">- достижение поставленных целей, недопущение случаев возврата средств вышестоящих бюджетов в результате невыполнения результатов, указанных в соглашениях с  муниципальным образованием </w:t>
      </w:r>
      <w:proofErr w:type="spellStart"/>
      <w:r w:rsidRPr="00200C43">
        <w:rPr>
          <w:rFonts w:eastAsia="Calibri"/>
          <w:sz w:val="28"/>
          <w:szCs w:val="28"/>
          <w:lang w:val="x-none" w:eastAsia="en-US"/>
        </w:rPr>
        <w:t>Сакмарский</w:t>
      </w:r>
      <w:proofErr w:type="spellEnd"/>
      <w:r w:rsidRPr="00200C43">
        <w:rPr>
          <w:rFonts w:eastAsia="Calibri"/>
          <w:sz w:val="28"/>
          <w:szCs w:val="28"/>
          <w:lang w:val="x-none" w:eastAsia="en-US"/>
        </w:rPr>
        <w:t xml:space="preserve"> район;</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t>- </w:t>
      </w:r>
      <w:proofErr w:type="spellStart"/>
      <w:r w:rsidRPr="00200C43">
        <w:rPr>
          <w:rFonts w:eastAsia="Calibri"/>
          <w:sz w:val="28"/>
          <w:szCs w:val="28"/>
          <w:lang w:val="x-none" w:eastAsia="en-US"/>
        </w:rPr>
        <w:t>реализациия</w:t>
      </w:r>
      <w:proofErr w:type="spellEnd"/>
      <w:r w:rsidRPr="00200C43">
        <w:rPr>
          <w:rFonts w:eastAsia="Calibri"/>
          <w:sz w:val="28"/>
          <w:szCs w:val="28"/>
          <w:lang w:val="x-none" w:eastAsia="en-US"/>
        </w:rPr>
        <w:t xml:space="preserve"> режима экономии электро- и </w:t>
      </w:r>
      <w:proofErr w:type="spellStart"/>
      <w:r w:rsidRPr="00200C43">
        <w:rPr>
          <w:rFonts w:eastAsia="Calibri"/>
          <w:sz w:val="28"/>
          <w:szCs w:val="28"/>
          <w:lang w:val="x-none" w:eastAsia="en-US"/>
        </w:rPr>
        <w:t>теплоэнергии</w:t>
      </w:r>
      <w:proofErr w:type="spellEnd"/>
      <w:r w:rsidRPr="00200C43">
        <w:rPr>
          <w:rFonts w:eastAsia="Calibri"/>
          <w:sz w:val="28"/>
          <w:szCs w:val="28"/>
          <w:lang w:val="x-none" w:eastAsia="en-US"/>
        </w:rPr>
        <w:t>, расходных материалов, горюче-смазочных материалов, услуг связи;</w:t>
      </w:r>
    </w:p>
    <w:p w:rsidR="00200C43" w:rsidRPr="00200C43" w:rsidRDefault="00200C43" w:rsidP="00200C43">
      <w:pPr>
        <w:tabs>
          <w:tab w:val="left" w:pos="7020"/>
        </w:tabs>
        <w:ind w:firstLine="709"/>
        <w:jc w:val="both"/>
        <w:rPr>
          <w:sz w:val="26"/>
          <w:lang w:val="x-none" w:eastAsia="zh-CN"/>
        </w:rPr>
      </w:pPr>
      <w:r w:rsidRPr="00200C43">
        <w:rPr>
          <w:sz w:val="28"/>
          <w:szCs w:val="28"/>
          <w:lang w:val="x-none" w:eastAsia="zh-CN"/>
        </w:rPr>
        <w:t>- 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200C43">
        <w:rPr>
          <w:rFonts w:eastAsia="Calibri"/>
          <w:sz w:val="28"/>
          <w:szCs w:val="28"/>
          <w:lang w:val="x-none" w:eastAsia="en-US"/>
        </w:rPr>
        <w:t xml:space="preserve"> обеспечения контроля</w:t>
      </w:r>
      <w:r w:rsidRPr="00200C43">
        <w:rPr>
          <w:rFonts w:eastAsia="Calibri"/>
          <w:color w:val="FF0000"/>
          <w:sz w:val="28"/>
          <w:szCs w:val="28"/>
          <w:lang w:val="x-none" w:eastAsia="en-US"/>
        </w:rPr>
        <w:t xml:space="preserve"> </w:t>
      </w:r>
      <w:r w:rsidRPr="00200C43">
        <w:rPr>
          <w:rFonts w:eastAsia="Calibri"/>
          <w:sz w:val="28"/>
          <w:szCs w:val="28"/>
          <w:lang w:val="x-none" w:eastAsia="en-US"/>
        </w:rPr>
        <w:t>обоснованности закупок, начальных (максимальных) цен контрактов, а также проведения централизованных закупок и закупок малого объема</w:t>
      </w:r>
      <w:r w:rsidRPr="00200C43">
        <w:rPr>
          <w:sz w:val="28"/>
          <w:szCs w:val="28"/>
          <w:lang w:val="x-none" w:eastAsia="zh-CN"/>
        </w:rPr>
        <w:t>;</w:t>
      </w:r>
    </w:p>
    <w:p w:rsidR="00200C43" w:rsidRPr="00200C43" w:rsidRDefault="00200C43" w:rsidP="00200C43">
      <w:pPr>
        <w:tabs>
          <w:tab w:val="left" w:pos="7020"/>
        </w:tabs>
        <w:ind w:firstLine="709"/>
        <w:jc w:val="both"/>
        <w:rPr>
          <w:sz w:val="26"/>
          <w:lang w:val="x-none" w:eastAsia="zh-CN"/>
        </w:rPr>
      </w:pPr>
      <w:r w:rsidRPr="00200C43">
        <w:rPr>
          <w:sz w:val="28"/>
          <w:szCs w:val="28"/>
          <w:lang w:val="x-none" w:eastAsia="zh-CN"/>
        </w:rPr>
        <w:t>- осуществление контроля в сфере закупок в соответствии с частью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t>- недопущение кредиторской задолженности по заработной плате и социальным выплатам;</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lastRenderedPageBreak/>
        <w:t xml:space="preserve">- обеспечение прозрачности (открытости) </w:t>
      </w:r>
      <w:r w:rsidRPr="00200C43">
        <w:rPr>
          <w:rFonts w:eastAsia="Calibri"/>
          <w:sz w:val="28"/>
          <w:szCs w:val="28"/>
          <w:lang w:eastAsia="en-US"/>
        </w:rPr>
        <w:t>местного</w:t>
      </w:r>
      <w:r w:rsidRPr="00200C43">
        <w:rPr>
          <w:rFonts w:eastAsia="Calibri"/>
          <w:sz w:val="28"/>
          <w:szCs w:val="28"/>
          <w:lang w:val="x-none" w:eastAsia="en-US"/>
        </w:rPr>
        <w:t xml:space="preserve">  бюджета за счет размещения и предоставления информации на едином портале бюджетной системы Российской Федерации;</w:t>
      </w:r>
    </w:p>
    <w:p w:rsidR="00200C43" w:rsidRPr="00200C43" w:rsidRDefault="00200C43" w:rsidP="00200C43">
      <w:pPr>
        <w:tabs>
          <w:tab w:val="left" w:pos="7020"/>
        </w:tabs>
        <w:ind w:firstLine="709"/>
        <w:jc w:val="both"/>
        <w:rPr>
          <w:sz w:val="26"/>
          <w:lang w:val="x-none" w:eastAsia="zh-CN"/>
        </w:rPr>
      </w:pPr>
      <w:r w:rsidRPr="00200C43">
        <w:rPr>
          <w:rFonts w:eastAsia="Calibri"/>
          <w:sz w:val="28"/>
          <w:szCs w:val="28"/>
          <w:lang w:val="x-none" w:eastAsia="en-US"/>
        </w:rPr>
        <w:t>-</w:t>
      </w:r>
      <w:r w:rsidRPr="00200C43">
        <w:rPr>
          <w:color w:val="000000"/>
          <w:sz w:val="28"/>
          <w:szCs w:val="28"/>
          <w:lang w:val="x-none" w:eastAsia="zh-CN"/>
        </w:rPr>
        <w:t xml:space="preserve"> укрепление финансовой самостоятельности. Развитие на  территории </w:t>
      </w:r>
      <w:r w:rsidRPr="00200C43">
        <w:rPr>
          <w:color w:val="000000"/>
          <w:sz w:val="28"/>
          <w:szCs w:val="28"/>
          <w:lang w:eastAsia="zh-CN"/>
        </w:rPr>
        <w:t>МО</w:t>
      </w:r>
      <w:r w:rsidRPr="00200C43">
        <w:rPr>
          <w:color w:val="000000"/>
          <w:sz w:val="28"/>
          <w:szCs w:val="28"/>
          <w:lang w:val="x-none" w:eastAsia="zh-CN"/>
        </w:rPr>
        <w:t xml:space="preserve"> проектов, основанных на инициативах граждан  и  с целью</w:t>
      </w:r>
      <w:r w:rsidRPr="00200C43">
        <w:rPr>
          <w:rFonts w:eastAsia="Calibri"/>
          <w:sz w:val="28"/>
          <w:szCs w:val="28"/>
          <w:lang w:val="x-none" w:eastAsia="en-US"/>
        </w:rPr>
        <w:t xml:space="preserve"> вовлечения граждан в процедуру обсуждения и принятия конкретных бюджетных решений</w:t>
      </w:r>
      <w:r w:rsidRPr="00200C43">
        <w:rPr>
          <w:color w:val="000000"/>
          <w:sz w:val="28"/>
          <w:szCs w:val="28"/>
          <w:lang w:val="x-none" w:eastAsia="zh-CN"/>
        </w:rPr>
        <w:t>.</w:t>
      </w:r>
    </w:p>
    <w:p w:rsidR="00200C43" w:rsidRPr="00200C43" w:rsidRDefault="00200C43" w:rsidP="00200C43">
      <w:pPr>
        <w:suppressAutoHyphens/>
        <w:ind w:hanging="862"/>
        <w:jc w:val="both"/>
        <w:rPr>
          <w:color w:val="000000"/>
          <w:sz w:val="28"/>
          <w:szCs w:val="28"/>
        </w:rPr>
      </w:pPr>
      <w:r w:rsidRPr="00200C43">
        <w:rPr>
          <w:sz w:val="28"/>
          <w:szCs w:val="28"/>
          <w:lang w:eastAsia="zh-CN"/>
        </w:rPr>
        <w:tab/>
      </w:r>
      <w:r w:rsidRPr="00200C43">
        <w:rPr>
          <w:sz w:val="28"/>
          <w:szCs w:val="28"/>
          <w:lang w:eastAsia="zh-CN"/>
        </w:rPr>
        <w:tab/>
      </w:r>
      <w:r w:rsidRPr="00200C43">
        <w:rPr>
          <w:color w:val="000000"/>
          <w:sz w:val="28"/>
          <w:szCs w:val="28"/>
        </w:rPr>
        <w:t>Для реализации данных подходов необходимо  выстроить систему приоритетов  принятых расходных обязательств, увязав объемы бюджетных расходов с целями и задачами социально-экономического развития.</w:t>
      </w:r>
    </w:p>
    <w:p w:rsidR="00200C43" w:rsidRPr="00200C43" w:rsidRDefault="00200C43" w:rsidP="00200C43">
      <w:pPr>
        <w:suppressAutoHyphens/>
        <w:ind w:hanging="862"/>
        <w:jc w:val="both"/>
        <w:rPr>
          <w:color w:val="000000"/>
          <w:sz w:val="28"/>
          <w:szCs w:val="28"/>
        </w:rPr>
      </w:pPr>
    </w:p>
    <w:p w:rsidR="00200C43" w:rsidRPr="00200C43" w:rsidRDefault="00200C43" w:rsidP="00200C43">
      <w:pPr>
        <w:suppressAutoHyphens/>
        <w:ind w:hanging="862"/>
        <w:jc w:val="both"/>
        <w:rPr>
          <w:color w:val="000000"/>
          <w:sz w:val="28"/>
          <w:szCs w:val="28"/>
        </w:rPr>
      </w:pPr>
    </w:p>
    <w:p w:rsidR="00200C43" w:rsidRPr="00200C43" w:rsidRDefault="00200C43" w:rsidP="00200C43">
      <w:pPr>
        <w:ind w:left="5664" w:firstLine="708"/>
        <w:contextualSpacing/>
        <w:jc w:val="right"/>
        <w:rPr>
          <w:rFonts w:eastAsia="Calibri"/>
          <w:lang w:eastAsia="en-US"/>
        </w:rPr>
      </w:pPr>
      <w:r w:rsidRPr="00200C43">
        <w:rPr>
          <w:rFonts w:eastAsia="Calibri"/>
          <w:lang w:eastAsia="en-US"/>
        </w:rPr>
        <w:t>Приложение 2</w:t>
      </w:r>
    </w:p>
    <w:p w:rsidR="00200C43" w:rsidRPr="00200C43" w:rsidRDefault="00200C43" w:rsidP="00200C43">
      <w:pPr>
        <w:ind w:left="5664" w:firstLine="708"/>
        <w:contextualSpacing/>
        <w:jc w:val="right"/>
        <w:rPr>
          <w:rFonts w:eastAsia="Calibri"/>
          <w:lang w:eastAsia="en-US"/>
        </w:rPr>
      </w:pPr>
      <w:r w:rsidRPr="00200C43">
        <w:rPr>
          <w:rFonts w:eastAsia="Calibri"/>
          <w:lang w:eastAsia="en-US"/>
        </w:rPr>
        <w:t>к постановлению</w:t>
      </w:r>
    </w:p>
    <w:p w:rsidR="00200C43" w:rsidRPr="00200C43" w:rsidRDefault="00200C43" w:rsidP="00200C43">
      <w:pPr>
        <w:ind w:left="5664" w:firstLine="708"/>
        <w:contextualSpacing/>
        <w:jc w:val="right"/>
        <w:rPr>
          <w:rFonts w:eastAsia="Calibri"/>
          <w:lang w:eastAsia="en-US"/>
        </w:rPr>
      </w:pPr>
      <w:r w:rsidRPr="00200C43">
        <w:rPr>
          <w:rFonts w:eastAsia="Calibri"/>
          <w:lang w:eastAsia="en-US"/>
        </w:rPr>
        <w:t>администрации</w:t>
      </w:r>
    </w:p>
    <w:p w:rsidR="00200C43" w:rsidRPr="00200C43" w:rsidRDefault="00200C43" w:rsidP="00200C43">
      <w:pPr>
        <w:ind w:left="6372"/>
        <w:contextualSpacing/>
        <w:jc w:val="right"/>
        <w:rPr>
          <w:rFonts w:eastAsia="Calibri"/>
          <w:lang w:eastAsia="en-US"/>
        </w:rPr>
      </w:pPr>
      <w:r w:rsidRPr="00200C43">
        <w:rPr>
          <w:rFonts w:eastAsia="Calibri"/>
          <w:lang w:eastAsia="en-US"/>
        </w:rPr>
        <w:t>от  01.11.2024 № 94-п</w:t>
      </w:r>
    </w:p>
    <w:p w:rsidR="00200C43" w:rsidRPr="00200C43" w:rsidRDefault="00200C43" w:rsidP="00200C43">
      <w:pPr>
        <w:overflowPunct w:val="0"/>
        <w:autoSpaceDE w:val="0"/>
        <w:autoSpaceDN w:val="0"/>
        <w:adjustRightInd w:val="0"/>
        <w:spacing w:line="228" w:lineRule="auto"/>
        <w:jc w:val="center"/>
        <w:textAlignment w:val="baseline"/>
        <w:rPr>
          <w:rFonts w:eastAsia="Calibri"/>
          <w:bCs/>
          <w:sz w:val="28"/>
          <w:szCs w:val="28"/>
        </w:rPr>
      </w:pPr>
    </w:p>
    <w:p w:rsidR="00200C43" w:rsidRPr="00200C43" w:rsidRDefault="00200C43" w:rsidP="00200C43">
      <w:pPr>
        <w:keepNext/>
        <w:tabs>
          <w:tab w:val="num" w:pos="0"/>
        </w:tabs>
        <w:suppressAutoHyphens/>
        <w:spacing w:before="240" w:line="276" w:lineRule="auto"/>
        <w:jc w:val="center"/>
        <w:outlineLvl w:val="0"/>
        <w:rPr>
          <w:rFonts w:ascii="Calibri Light" w:hAnsi="Calibri Light"/>
          <w:b/>
          <w:bCs/>
          <w:kern w:val="1"/>
          <w:sz w:val="32"/>
          <w:szCs w:val="32"/>
          <w:lang w:eastAsia="zh-CN"/>
        </w:rPr>
      </w:pPr>
      <w:r w:rsidRPr="00200C43">
        <w:rPr>
          <w:bCs/>
          <w:kern w:val="1"/>
          <w:sz w:val="28"/>
          <w:szCs w:val="28"/>
          <w:lang w:eastAsia="zh-CN"/>
        </w:rPr>
        <w:t>Основные направления</w:t>
      </w:r>
    </w:p>
    <w:p w:rsidR="00200C43" w:rsidRPr="00200C43" w:rsidRDefault="00200C43" w:rsidP="00200C43">
      <w:pPr>
        <w:suppressAutoHyphens/>
        <w:ind w:firstLine="709"/>
        <w:jc w:val="center"/>
        <w:rPr>
          <w:rFonts w:ascii="Calibri" w:eastAsia="Calibri" w:hAnsi="Calibri" w:cs="Calibri"/>
          <w:sz w:val="22"/>
          <w:szCs w:val="22"/>
          <w:lang w:eastAsia="zh-CN"/>
        </w:rPr>
      </w:pPr>
      <w:r w:rsidRPr="00200C43">
        <w:rPr>
          <w:rFonts w:eastAsia="Calibri"/>
          <w:sz w:val="28"/>
          <w:szCs w:val="28"/>
          <w:lang w:eastAsia="zh-CN"/>
        </w:rPr>
        <w:t>долговой политики муниципального образования  Верхнечебеньковский сельсовет</w:t>
      </w:r>
    </w:p>
    <w:p w:rsidR="00200C43" w:rsidRPr="00200C43" w:rsidRDefault="00200C43" w:rsidP="00200C43">
      <w:pPr>
        <w:suppressAutoHyphens/>
        <w:ind w:firstLine="709"/>
        <w:jc w:val="center"/>
        <w:rPr>
          <w:rFonts w:ascii="Calibri" w:eastAsia="Calibri" w:hAnsi="Calibri" w:cs="Calibri"/>
          <w:sz w:val="22"/>
          <w:szCs w:val="22"/>
          <w:lang w:eastAsia="zh-CN"/>
        </w:rPr>
      </w:pPr>
      <w:r w:rsidRPr="00200C43">
        <w:rPr>
          <w:rFonts w:eastAsia="Calibri"/>
          <w:sz w:val="28"/>
          <w:szCs w:val="28"/>
          <w:lang w:eastAsia="zh-CN"/>
        </w:rPr>
        <w:t>на 2025 год и на плановый период 2026  и 2027 годов.</w:t>
      </w:r>
    </w:p>
    <w:p w:rsidR="00200C43" w:rsidRPr="00200C43" w:rsidRDefault="00200C43" w:rsidP="00200C43">
      <w:pPr>
        <w:suppressAutoHyphens/>
        <w:ind w:firstLine="709"/>
        <w:jc w:val="both"/>
        <w:rPr>
          <w:rFonts w:eastAsia="Calibri"/>
          <w:sz w:val="28"/>
          <w:szCs w:val="28"/>
          <w:lang w:eastAsia="zh-CN"/>
        </w:rPr>
      </w:pP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Долговая политика является  важнейшим компонентом  системы управления финансами муниципального образования  Верхнечебеньковский сельсовет.</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 xml:space="preserve">В условиях опережающего темпа роста бюджетных расходов над доходами одним из важных направлений  бюджетной политики на предстоящую трехлетку будет являться обеспечение  сбалансированности местного </w:t>
      </w:r>
      <w:proofErr w:type="gramStart"/>
      <w:r w:rsidRPr="00200C43">
        <w:rPr>
          <w:rFonts w:eastAsia="Calibri"/>
          <w:sz w:val="28"/>
          <w:szCs w:val="28"/>
          <w:lang w:eastAsia="zh-CN"/>
        </w:rPr>
        <w:t>бюджета</w:t>
      </w:r>
      <w:proofErr w:type="gramEnd"/>
      <w:r w:rsidRPr="00200C43">
        <w:rPr>
          <w:rFonts w:eastAsia="Calibri"/>
          <w:sz w:val="28"/>
          <w:szCs w:val="28"/>
          <w:lang w:eastAsia="zh-CN"/>
        </w:rPr>
        <w:t xml:space="preserve"> как по плановым значениям, так и по фактическим.</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 xml:space="preserve">Основными источниками финансирования дефицита бюджета будет являться снижение остатков средств на счетах по учету средств бюджета. </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color w:val="000000"/>
          <w:sz w:val="28"/>
          <w:szCs w:val="28"/>
        </w:rPr>
        <w:t>Сбалансированность местного бюджета напрямую зависит от качества и эффективности планирования и осуществления расходов местного бюджета. При прогнозировании бюджетных параметров необходимо полагаться на реальные возможности бюджета муниципального образования.</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Текущее состояние долговой устойчивости муниципального образования Верхнечебеньковский сельсовет:</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 объем муниципального долга  муниципального образования Верхнечебеньковский сельсовет на        1 января 2024 года составил 0 тысяч рублей;</w:t>
      </w:r>
    </w:p>
    <w:p w:rsidR="00200C43" w:rsidRPr="00200C43" w:rsidRDefault="00200C43" w:rsidP="00200C43">
      <w:pPr>
        <w:suppressAutoHyphens/>
        <w:jc w:val="both"/>
        <w:rPr>
          <w:rFonts w:ascii="Calibri" w:eastAsia="Calibri" w:hAnsi="Calibri" w:cs="Calibri"/>
          <w:sz w:val="22"/>
          <w:szCs w:val="22"/>
          <w:lang w:eastAsia="zh-CN"/>
        </w:rPr>
      </w:pPr>
      <w:r w:rsidRPr="00200C43">
        <w:rPr>
          <w:rFonts w:eastAsia="Calibri"/>
          <w:sz w:val="28"/>
          <w:szCs w:val="28"/>
          <w:lang w:eastAsia="zh-CN"/>
        </w:rPr>
        <w:tab/>
        <w:t>- просроченная задолженность по долговым обязательствам отсутствует.</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sz w:val="28"/>
          <w:szCs w:val="28"/>
        </w:rPr>
        <w:t xml:space="preserve">  Долговая </w:t>
      </w:r>
      <w:proofErr w:type="gramStart"/>
      <w:r w:rsidRPr="00200C43">
        <w:rPr>
          <w:sz w:val="28"/>
          <w:szCs w:val="28"/>
        </w:rPr>
        <w:t>политика на</w:t>
      </w:r>
      <w:r w:rsidRPr="00200C43">
        <w:t> </w:t>
      </w:r>
      <w:r w:rsidRPr="00200C43">
        <w:rPr>
          <w:rFonts w:eastAsia="Calibri"/>
          <w:sz w:val="28"/>
          <w:szCs w:val="28"/>
          <w:lang w:eastAsia="zh-CN"/>
        </w:rPr>
        <w:t>период</w:t>
      </w:r>
      <w:proofErr w:type="gramEnd"/>
      <w:r w:rsidRPr="00200C43">
        <w:rPr>
          <w:rFonts w:eastAsia="Calibri"/>
          <w:sz w:val="28"/>
          <w:szCs w:val="28"/>
          <w:lang w:eastAsia="zh-CN"/>
        </w:rPr>
        <w:t xml:space="preserve"> 2025 –  2027 годов, как и в предыдущем периоде, будет нацелена на поддержание долговой нагрузки на  бюджет  на </w:t>
      </w:r>
      <w:r w:rsidRPr="00200C43">
        <w:rPr>
          <w:rFonts w:eastAsia="Calibri"/>
          <w:sz w:val="28"/>
          <w:szCs w:val="28"/>
          <w:lang w:eastAsia="zh-CN"/>
        </w:rPr>
        <w:lastRenderedPageBreak/>
        <w:t xml:space="preserve">уровне, относящем  муниципальное образование  к субъектам с высокой долговой устойчивостью. </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Основной целью долговой  политики муниципального образования Верхнечебеньковский сельсовет на 2025 - 2027 годы является:</w:t>
      </w:r>
    </w:p>
    <w:p w:rsidR="00200C43" w:rsidRPr="00200C43" w:rsidRDefault="00200C43" w:rsidP="00200C43">
      <w:pPr>
        <w:suppressAutoHyphens/>
        <w:ind w:firstLine="709"/>
        <w:jc w:val="both"/>
        <w:rPr>
          <w:rFonts w:ascii="Calibri" w:eastAsia="Calibri" w:hAnsi="Calibri" w:cs="Calibri"/>
          <w:sz w:val="22"/>
          <w:szCs w:val="22"/>
          <w:lang w:eastAsia="zh-CN"/>
        </w:rPr>
      </w:pPr>
      <w:r w:rsidRPr="00200C43">
        <w:rPr>
          <w:rFonts w:eastAsia="Calibri"/>
          <w:sz w:val="28"/>
          <w:szCs w:val="28"/>
          <w:lang w:eastAsia="zh-CN"/>
        </w:rPr>
        <w:t>-обеспечение  исполнения расходных  обязательств   муниципального образования Верхнечебеньковский сельсовет, недопущение рисков  возникновения  кризисных   ситуаций при исполнении  бюджета, в том числе  принятия новых расходных обязательств, необеспеченных стабильными источниками доходов;</w:t>
      </w:r>
    </w:p>
    <w:p w:rsidR="00200C43" w:rsidRPr="00200C43" w:rsidRDefault="00200C43" w:rsidP="00200C43">
      <w:pPr>
        <w:suppressAutoHyphens/>
        <w:spacing w:after="200" w:line="276" w:lineRule="auto"/>
        <w:rPr>
          <w:rFonts w:ascii="Calibri" w:eastAsia="Calibri" w:hAnsi="Calibri" w:cs="Calibri"/>
          <w:sz w:val="22"/>
          <w:szCs w:val="22"/>
          <w:lang w:eastAsia="zh-CN"/>
        </w:rPr>
      </w:pPr>
      <w:r w:rsidRPr="00200C43">
        <w:rPr>
          <w:rFonts w:eastAsia="Calibri"/>
          <w:sz w:val="28"/>
          <w:szCs w:val="28"/>
          <w:lang w:eastAsia="zh-CN"/>
        </w:rPr>
        <w:tab/>
        <w:t xml:space="preserve">- сохранение </w:t>
      </w:r>
      <w:r w:rsidRPr="00200C43">
        <w:rPr>
          <w:rFonts w:eastAsia="Calibri"/>
          <w:color w:val="000000"/>
          <w:sz w:val="28"/>
          <w:szCs w:val="28"/>
          <w:lang w:eastAsia="zh-CN"/>
        </w:rPr>
        <w:t>объема муниципального долга на экономически безопасном уровне.</w:t>
      </w:r>
    </w:p>
    <w:p w:rsidR="00200C43" w:rsidRPr="00200C43" w:rsidRDefault="00200C43" w:rsidP="00200C43">
      <w:pPr>
        <w:overflowPunct w:val="0"/>
        <w:autoSpaceDE w:val="0"/>
        <w:autoSpaceDN w:val="0"/>
        <w:adjustRightInd w:val="0"/>
        <w:spacing w:line="228" w:lineRule="auto"/>
        <w:jc w:val="center"/>
        <w:textAlignment w:val="baseline"/>
        <w:rPr>
          <w:rFonts w:eastAsia="Calibri"/>
          <w:bCs/>
          <w:sz w:val="28"/>
          <w:szCs w:val="28"/>
        </w:rPr>
      </w:pPr>
    </w:p>
    <w:p w:rsidR="00A26233" w:rsidRPr="00A26233" w:rsidRDefault="00A26233" w:rsidP="00A26233">
      <w:pPr>
        <w:pStyle w:val="a8"/>
        <w:spacing w:after="0" w:line="240" w:lineRule="auto"/>
        <w:jc w:val="left"/>
        <w:rPr>
          <w:sz w:val="24"/>
          <w:lang w:val="ru-RU"/>
        </w:rPr>
      </w:pPr>
      <w:r w:rsidRPr="00A26233">
        <w:rPr>
          <w:sz w:val="24"/>
          <w:lang w:val="ru-RU"/>
        </w:rPr>
        <w:t xml:space="preserve">        Администрация</w:t>
      </w:r>
    </w:p>
    <w:p w:rsidR="00A26233" w:rsidRPr="00A26233" w:rsidRDefault="00A26233" w:rsidP="00A26233">
      <w:pPr>
        <w:pStyle w:val="a8"/>
        <w:spacing w:after="0" w:line="240" w:lineRule="auto"/>
        <w:jc w:val="left"/>
        <w:rPr>
          <w:sz w:val="24"/>
        </w:rPr>
      </w:pPr>
      <w:r w:rsidRPr="00A26233">
        <w:rPr>
          <w:sz w:val="24"/>
        </w:rPr>
        <w:t>муниципального образования</w:t>
      </w:r>
    </w:p>
    <w:p w:rsidR="00A26233" w:rsidRPr="00A26233" w:rsidRDefault="00A26233" w:rsidP="00A26233">
      <w:pPr>
        <w:pStyle w:val="a8"/>
        <w:spacing w:after="0" w:line="240" w:lineRule="auto"/>
        <w:ind w:firstLine="0"/>
        <w:jc w:val="left"/>
        <w:rPr>
          <w:sz w:val="24"/>
        </w:rPr>
      </w:pPr>
      <w:r w:rsidRPr="00A26233">
        <w:rPr>
          <w:sz w:val="24"/>
          <w:lang w:val="ru-RU"/>
        </w:rPr>
        <w:t xml:space="preserve">     Верхнечебеньковский</w:t>
      </w:r>
      <w:r w:rsidRPr="00A26233">
        <w:rPr>
          <w:sz w:val="24"/>
        </w:rPr>
        <w:t xml:space="preserve"> сельсовет</w:t>
      </w:r>
    </w:p>
    <w:p w:rsidR="00A26233" w:rsidRPr="00A26233" w:rsidRDefault="00A26233" w:rsidP="00A26233">
      <w:pPr>
        <w:pStyle w:val="a8"/>
        <w:spacing w:after="0" w:line="240" w:lineRule="auto"/>
        <w:jc w:val="left"/>
        <w:rPr>
          <w:sz w:val="24"/>
        </w:rPr>
      </w:pPr>
      <w:r w:rsidRPr="00A26233">
        <w:rPr>
          <w:sz w:val="24"/>
          <w:lang w:val="ru-RU"/>
        </w:rPr>
        <w:t xml:space="preserve">     </w:t>
      </w:r>
      <w:proofErr w:type="spellStart"/>
      <w:r w:rsidRPr="00A26233">
        <w:rPr>
          <w:sz w:val="24"/>
        </w:rPr>
        <w:t>Сакмарского</w:t>
      </w:r>
      <w:proofErr w:type="spellEnd"/>
      <w:r w:rsidRPr="00A26233">
        <w:rPr>
          <w:sz w:val="24"/>
        </w:rPr>
        <w:t xml:space="preserve"> района</w:t>
      </w:r>
    </w:p>
    <w:p w:rsidR="00A26233" w:rsidRPr="00A26233" w:rsidRDefault="00A26233" w:rsidP="00A26233">
      <w:pPr>
        <w:pStyle w:val="a8"/>
        <w:spacing w:after="0" w:line="240" w:lineRule="auto"/>
        <w:jc w:val="left"/>
        <w:rPr>
          <w:sz w:val="24"/>
        </w:rPr>
      </w:pPr>
      <w:r w:rsidRPr="00A26233">
        <w:rPr>
          <w:sz w:val="24"/>
          <w:lang w:val="ru-RU"/>
        </w:rPr>
        <w:t xml:space="preserve">  </w:t>
      </w:r>
      <w:r w:rsidRPr="00A26233">
        <w:rPr>
          <w:sz w:val="24"/>
        </w:rPr>
        <w:t xml:space="preserve">Оренбургской области </w:t>
      </w:r>
    </w:p>
    <w:p w:rsidR="00A26233" w:rsidRPr="00A26233" w:rsidRDefault="00A26233" w:rsidP="00A26233">
      <w:pPr>
        <w:pStyle w:val="a8"/>
        <w:spacing w:after="0"/>
        <w:jc w:val="left"/>
        <w:rPr>
          <w:sz w:val="24"/>
          <w:lang w:val="ru-RU"/>
        </w:rPr>
      </w:pPr>
      <w:r w:rsidRPr="00A26233">
        <w:rPr>
          <w:sz w:val="24"/>
          <w:lang w:val="ru-RU"/>
        </w:rPr>
        <w:t xml:space="preserve">    ПОСТАНОВЛЕНИЕ</w:t>
      </w:r>
    </w:p>
    <w:p w:rsidR="00A26233" w:rsidRPr="00A26233" w:rsidRDefault="00A26233" w:rsidP="00A26233">
      <w:r w:rsidRPr="00A26233">
        <w:t xml:space="preserve">              от 01.11.2024 года  № 96-п</w:t>
      </w:r>
    </w:p>
    <w:p w:rsidR="00A26233" w:rsidRPr="00A26233" w:rsidRDefault="00A26233" w:rsidP="00A26233">
      <w:r w:rsidRPr="00A26233">
        <w:t xml:space="preserve">                 с. Верхние Чебеньки</w:t>
      </w:r>
    </w:p>
    <w:p w:rsidR="00A26233" w:rsidRPr="00A26233" w:rsidRDefault="00A26233" w:rsidP="00A26233">
      <w:pPr>
        <w:ind w:firstLine="567"/>
        <w:jc w:val="both"/>
      </w:pPr>
    </w:p>
    <w:p w:rsidR="00A26233" w:rsidRPr="00A26233" w:rsidRDefault="00A26233" w:rsidP="00A26233">
      <w:pPr>
        <w:ind w:firstLine="567"/>
        <w:jc w:val="both"/>
        <w:rPr>
          <w:bCs/>
        </w:rPr>
      </w:pPr>
      <w:r w:rsidRPr="00A26233">
        <w:t>Об утверждении методики</w:t>
      </w:r>
    </w:p>
    <w:p w:rsidR="00A26233" w:rsidRPr="00A26233" w:rsidRDefault="00A26233" w:rsidP="00A26233">
      <w:pPr>
        <w:ind w:firstLine="567"/>
        <w:jc w:val="both"/>
      </w:pPr>
      <w:r w:rsidRPr="00A26233">
        <w:t>формирования  бюджета</w:t>
      </w:r>
    </w:p>
    <w:p w:rsidR="00A26233" w:rsidRPr="00A26233" w:rsidRDefault="00A26233" w:rsidP="00A26233">
      <w:pPr>
        <w:ind w:firstLine="567"/>
        <w:jc w:val="both"/>
      </w:pPr>
      <w:r w:rsidRPr="00A26233">
        <w:t>муниципального образования</w:t>
      </w:r>
    </w:p>
    <w:p w:rsidR="00A26233" w:rsidRPr="00A26233" w:rsidRDefault="00A26233" w:rsidP="00A26233">
      <w:pPr>
        <w:ind w:firstLine="567"/>
        <w:jc w:val="both"/>
      </w:pPr>
      <w:r w:rsidRPr="00A26233">
        <w:t>Верхнечебеньковский сельсовет на 2025 год</w:t>
      </w:r>
    </w:p>
    <w:p w:rsidR="00A26233" w:rsidRPr="00A26233" w:rsidRDefault="00A26233" w:rsidP="00A26233">
      <w:pPr>
        <w:ind w:firstLine="567"/>
        <w:jc w:val="both"/>
      </w:pPr>
      <w:r w:rsidRPr="00A26233">
        <w:t>и плановый период 2026 и 2027 годов.</w:t>
      </w:r>
    </w:p>
    <w:p w:rsidR="00A26233" w:rsidRPr="00A26233" w:rsidRDefault="00A26233" w:rsidP="00A26233">
      <w:pPr>
        <w:ind w:firstLine="567"/>
        <w:jc w:val="both"/>
      </w:pPr>
      <w:r w:rsidRPr="00A26233">
        <w:br w:type="textWrapping" w:clear="all"/>
      </w:r>
    </w:p>
    <w:p w:rsidR="00A26233" w:rsidRPr="00A26233" w:rsidRDefault="00A26233" w:rsidP="00A26233">
      <w:pPr>
        <w:ind w:firstLine="567"/>
        <w:jc w:val="both"/>
        <w:rPr>
          <w:bCs/>
        </w:rPr>
      </w:pPr>
    </w:p>
    <w:p w:rsidR="00A26233" w:rsidRPr="00A26233" w:rsidRDefault="00A26233" w:rsidP="00A26233">
      <w:pPr>
        <w:suppressAutoHyphens/>
        <w:ind w:firstLine="567"/>
        <w:jc w:val="both"/>
        <w:rPr>
          <w:bCs/>
        </w:rPr>
      </w:pPr>
      <w:r w:rsidRPr="00A26233">
        <w:t xml:space="preserve">  В целях подготовки проекта  бюджета  на 2025 год и плановый период 2026-2027 годов</w:t>
      </w:r>
      <w:proofErr w:type="gramStart"/>
      <w:r w:rsidRPr="00A26233">
        <w:t xml:space="preserve"> :</w:t>
      </w:r>
      <w:proofErr w:type="gramEnd"/>
    </w:p>
    <w:p w:rsidR="00A26233" w:rsidRPr="00A26233" w:rsidRDefault="00A26233" w:rsidP="00A26233">
      <w:pPr>
        <w:suppressAutoHyphens/>
        <w:ind w:firstLine="567"/>
        <w:jc w:val="both"/>
      </w:pPr>
      <w:r w:rsidRPr="00A26233">
        <w:t>1. Утвердить методику формирования  бюджета на 2025 год и плановый период 2026-2027 годов согласно приложению.</w:t>
      </w:r>
    </w:p>
    <w:p w:rsidR="00A26233" w:rsidRPr="00A26233" w:rsidRDefault="00A26233" w:rsidP="00A26233">
      <w:pPr>
        <w:suppressAutoHyphens/>
        <w:ind w:firstLine="567"/>
        <w:jc w:val="both"/>
      </w:pPr>
      <w:r w:rsidRPr="00A26233">
        <w:t xml:space="preserve">2. </w:t>
      </w:r>
      <w:proofErr w:type="gramStart"/>
      <w:r w:rsidRPr="00A26233">
        <w:t>Контроль за</w:t>
      </w:r>
      <w:proofErr w:type="gramEnd"/>
      <w:r w:rsidRPr="00A26233">
        <w:t xml:space="preserve"> исполнением настоящего постановления оставляю за собой.</w:t>
      </w:r>
    </w:p>
    <w:p w:rsidR="00A26233" w:rsidRPr="00A26233" w:rsidRDefault="00A26233" w:rsidP="00A26233">
      <w:pPr>
        <w:suppressAutoHyphens/>
        <w:ind w:firstLine="567"/>
        <w:jc w:val="both"/>
      </w:pPr>
      <w:r w:rsidRPr="00A26233">
        <w:t>3. Настоящее постановление вступает в силу после его подписания.</w:t>
      </w:r>
    </w:p>
    <w:p w:rsidR="00A26233" w:rsidRPr="00A26233" w:rsidRDefault="00A26233" w:rsidP="00A26233">
      <w:pPr>
        <w:suppressAutoHyphens/>
        <w:ind w:firstLine="567"/>
        <w:jc w:val="both"/>
      </w:pPr>
    </w:p>
    <w:p w:rsidR="00A26233" w:rsidRPr="00A26233" w:rsidRDefault="00A26233" w:rsidP="00A26233">
      <w:pPr>
        <w:suppressAutoHyphens/>
        <w:ind w:firstLine="567"/>
        <w:jc w:val="both"/>
      </w:pPr>
    </w:p>
    <w:p w:rsidR="00A26233" w:rsidRPr="00A26233" w:rsidRDefault="00A26233" w:rsidP="00A26233">
      <w:pPr>
        <w:suppressAutoHyphens/>
        <w:ind w:firstLine="567"/>
        <w:jc w:val="both"/>
      </w:pPr>
    </w:p>
    <w:p w:rsidR="00A26233" w:rsidRPr="00A26233" w:rsidRDefault="00A26233" w:rsidP="00A26233">
      <w:pPr>
        <w:suppressAutoHyphens/>
        <w:ind w:firstLine="567"/>
        <w:jc w:val="both"/>
      </w:pPr>
    </w:p>
    <w:p w:rsidR="00A26233" w:rsidRPr="00A26233" w:rsidRDefault="00A26233" w:rsidP="00A26233">
      <w:pPr>
        <w:suppressAutoHyphens/>
        <w:ind w:firstLine="567"/>
        <w:jc w:val="both"/>
      </w:pPr>
      <w:r w:rsidRPr="00A26233">
        <w:t>Глава муниципального образования</w:t>
      </w:r>
    </w:p>
    <w:p w:rsidR="00A26233" w:rsidRPr="00A26233" w:rsidRDefault="00A26233" w:rsidP="00A26233">
      <w:pPr>
        <w:suppressAutoHyphens/>
        <w:ind w:firstLine="567"/>
        <w:jc w:val="both"/>
      </w:pPr>
      <w:r w:rsidRPr="00A26233">
        <w:t xml:space="preserve">Верхнечебеньковский сельсовет                         Р.Б. Рахматуллин                             </w:t>
      </w:r>
    </w:p>
    <w:p w:rsidR="00A26233" w:rsidRPr="00A26233" w:rsidRDefault="00A26233" w:rsidP="00A26233">
      <w:pPr>
        <w:suppressAutoHyphens/>
        <w:ind w:firstLine="567"/>
        <w:jc w:val="both"/>
      </w:pPr>
    </w:p>
    <w:p w:rsidR="00A26233" w:rsidRPr="00A26233" w:rsidRDefault="00A26233" w:rsidP="00A26233">
      <w:pPr>
        <w:suppressAutoHyphens/>
        <w:ind w:firstLine="567"/>
        <w:jc w:val="both"/>
      </w:pPr>
    </w:p>
    <w:p w:rsidR="00A26233" w:rsidRPr="00A26233" w:rsidRDefault="00A26233" w:rsidP="00A26233">
      <w:pPr>
        <w:suppressAutoHyphens/>
        <w:ind w:firstLine="567"/>
        <w:jc w:val="both"/>
      </w:pPr>
    </w:p>
    <w:p w:rsidR="00A26233" w:rsidRPr="00A26233" w:rsidRDefault="00A26233" w:rsidP="00A26233">
      <w:pPr>
        <w:suppressAutoHyphens/>
        <w:ind w:firstLine="567"/>
        <w:jc w:val="both"/>
      </w:pPr>
    </w:p>
    <w:p w:rsidR="00A26233" w:rsidRPr="00A26233" w:rsidRDefault="00A26233" w:rsidP="00A26233">
      <w:pPr>
        <w:suppressAutoHyphens/>
        <w:ind w:firstLine="567"/>
        <w:jc w:val="both"/>
      </w:pPr>
    </w:p>
    <w:p w:rsidR="00A26233" w:rsidRPr="00A26233" w:rsidRDefault="00A26233" w:rsidP="00A26233">
      <w:pPr>
        <w:suppressAutoHyphens/>
        <w:ind w:firstLine="567"/>
        <w:jc w:val="both"/>
      </w:pPr>
    </w:p>
    <w:p w:rsidR="00A26233" w:rsidRPr="00A26233" w:rsidRDefault="00A26233" w:rsidP="00A26233">
      <w:r w:rsidRPr="00A26233">
        <w:t>Разослано: в дело, администрации района, финансовый отдел, прокуратуру.</w:t>
      </w:r>
    </w:p>
    <w:p w:rsidR="00A26233" w:rsidRPr="00A26233" w:rsidRDefault="00A26233" w:rsidP="00A26233"/>
    <w:p w:rsidR="00A26233" w:rsidRPr="00A26233" w:rsidRDefault="00A26233" w:rsidP="00A26233">
      <w:pPr>
        <w:jc w:val="right"/>
        <w:rPr>
          <w:bCs/>
        </w:rPr>
      </w:pPr>
      <w:r w:rsidRPr="00A26233">
        <w:lastRenderedPageBreak/>
        <w:t>Приложение к постановлению</w:t>
      </w:r>
    </w:p>
    <w:p w:rsidR="00A26233" w:rsidRPr="00A26233" w:rsidRDefault="00A26233" w:rsidP="00A26233">
      <w:pPr>
        <w:jc w:val="right"/>
      </w:pPr>
      <w:r w:rsidRPr="00A26233">
        <w:t>МО Верхнечебеньковский сельсовет</w:t>
      </w:r>
    </w:p>
    <w:p w:rsidR="00A26233" w:rsidRPr="00A26233" w:rsidRDefault="00A26233" w:rsidP="00A26233">
      <w:pPr>
        <w:jc w:val="right"/>
      </w:pPr>
      <w:proofErr w:type="spellStart"/>
      <w:r w:rsidRPr="00A26233">
        <w:t>Сакмарского</w:t>
      </w:r>
      <w:proofErr w:type="spellEnd"/>
      <w:r w:rsidRPr="00A26233">
        <w:t xml:space="preserve"> района</w:t>
      </w:r>
    </w:p>
    <w:p w:rsidR="00A26233" w:rsidRPr="00A26233" w:rsidRDefault="00A26233" w:rsidP="00A26233">
      <w:pPr>
        <w:jc w:val="right"/>
      </w:pPr>
      <w:r w:rsidRPr="00A26233">
        <w:t>от  01.11.2024  года  №  96-п</w:t>
      </w:r>
    </w:p>
    <w:p w:rsidR="00A26233" w:rsidRPr="00A26233" w:rsidRDefault="00A26233" w:rsidP="00A26233">
      <w:pPr>
        <w:jc w:val="right"/>
        <w:outlineLvl w:val="0"/>
      </w:pPr>
    </w:p>
    <w:p w:rsidR="00A26233" w:rsidRPr="00A26233" w:rsidRDefault="00A26233" w:rsidP="00A26233">
      <w:pPr>
        <w:jc w:val="both"/>
        <w:outlineLvl w:val="0"/>
      </w:pPr>
    </w:p>
    <w:p w:rsidR="00A26233" w:rsidRPr="00A26233" w:rsidRDefault="00A26233" w:rsidP="00A26233">
      <w:pPr>
        <w:pStyle w:val="ConsNormal"/>
        <w:ind w:right="0" w:firstLine="567"/>
        <w:jc w:val="center"/>
        <w:rPr>
          <w:rFonts w:ascii="Times New Roman" w:hAnsi="Times New Roman" w:cs="Times New Roman"/>
          <w:sz w:val="24"/>
          <w:szCs w:val="24"/>
        </w:rPr>
      </w:pPr>
      <w:r w:rsidRPr="00A26233">
        <w:rPr>
          <w:rFonts w:ascii="Times New Roman" w:hAnsi="Times New Roman" w:cs="Times New Roman"/>
          <w:sz w:val="24"/>
          <w:szCs w:val="24"/>
        </w:rPr>
        <w:t>Методика</w:t>
      </w:r>
    </w:p>
    <w:p w:rsidR="00A26233" w:rsidRPr="00A26233" w:rsidRDefault="00A26233" w:rsidP="00A26233">
      <w:pPr>
        <w:pStyle w:val="ConsNormal"/>
        <w:ind w:right="0" w:firstLine="567"/>
        <w:jc w:val="center"/>
        <w:rPr>
          <w:rFonts w:ascii="Times New Roman" w:hAnsi="Times New Roman" w:cs="Times New Roman"/>
          <w:sz w:val="24"/>
          <w:szCs w:val="24"/>
        </w:rPr>
      </w:pPr>
      <w:r w:rsidRPr="00A26233">
        <w:rPr>
          <w:rFonts w:ascii="Times New Roman" w:hAnsi="Times New Roman" w:cs="Times New Roman"/>
          <w:sz w:val="24"/>
          <w:szCs w:val="24"/>
        </w:rPr>
        <w:t xml:space="preserve">формирования  бюджета МО Верхнечебеньковский сельсовет на 2025 год и плановый период 2026-2027 годов </w:t>
      </w:r>
    </w:p>
    <w:p w:rsidR="00A26233" w:rsidRPr="00A26233" w:rsidRDefault="00A26233" w:rsidP="00A26233">
      <w:pPr>
        <w:pStyle w:val="ConsNormal"/>
        <w:ind w:right="0" w:firstLine="567"/>
        <w:jc w:val="center"/>
        <w:rPr>
          <w:rFonts w:ascii="Times New Roman" w:hAnsi="Times New Roman" w:cs="Times New Roman"/>
          <w:sz w:val="24"/>
          <w:szCs w:val="24"/>
        </w:rPr>
      </w:pPr>
    </w:p>
    <w:p w:rsidR="00A26233" w:rsidRPr="00A26233" w:rsidRDefault="00A26233" w:rsidP="00A26233">
      <w:pPr>
        <w:pStyle w:val="ConsNormal"/>
        <w:ind w:right="0" w:firstLine="567"/>
        <w:jc w:val="both"/>
        <w:rPr>
          <w:rFonts w:ascii="Times New Roman" w:hAnsi="Times New Roman" w:cs="Times New Roman"/>
          <w:sz w:val="24"/>
          <w:szCs w:val="24"/>
        </w:rPr>
      </w:pPr>
      <w:r w:rsidRPr="00A26233">
        <w:rPr>
          <w:rFonts w:ascii="Times New Roman" w:hAnsi="Times New Roman" w:cs="Times New Roman"/>
          <w:sz w:val="24"/>
          <w:szCs w:val="24"/>
        </w:rPr>
        <w:t>Настоящая методика формирования бюджета МО Верхнечебеньковский сельсовет на 2025 год и  плановый период 2026 и 2027 годов (далее - методика)  разработана в соответствии:</w:t>
      </w:r>
    </w:p>
    <w:p w:rsidR="00A26233" w:rsidRPr="00A26233" w:rsidRDefault="00A26233" w:rsidP="00A26233">
      <w:pPr>
        <w:pStyle w:val="formattext"/>
        <w:spacing w:before="0" w:beforeAutospacing="0" w:after="0" w:afterAutospacing="0"/>
        <w:jc w:val="both"/>
      </w:pPr>
      <w:r w:rsidRPr="00A26233">
        <w:tab/>
        <w:t>- со статьей 174.2  Бюджетного кодекса  Российской Федерации;</w:t>
      </w:r>
    </w:p>
    <w:p w:rsidR="00A26233" w:rsidRPr="00A26233" w:rsidRDefault="00A26233" w:rsidP="00A26233">
      <w:pPr>
        <w:pStyle w:val="formattext"/>
        <w:spacing w:before="0" w:beforeAutospacing="0" w:after="0" w:afterAutospacing="0"/>
        <w:jc w:val="both"/>
      </w:pPr>
      <w:r w:rsidRPr="00A26233">
        <w:tab/>
        <w:t>- с решением  Совета депутатов  МО Верхнечебеньковский сельсовет от 14.02.2020 № 141  «Об утверждении положения о бюджетном процессе в муниципальном</w:t>
      </w:r>
      <w:r w:rsidRPr="00A26233">
        <w:rPr>
          <w:b/>
        </w:rPr>
        <w:t xml:space="preserve"> </w:t>
      </w:r>
      <w:r w:rsidRPr="00A26233">
        <w:t>образовании Верхнечебеньковский сельсовет» (в действующей редакции);</w:t>
      </w:r>
    </w:p>
    <w:p w:rsidR="00A26233" w:rsidRPr="00A26233" w:rsidRDefault="00A26233" w:rsidP="00A26233">
      <w:pPr>
        <w:pStyle w:val="formattext"/>
        <w:spacing w:before="0" w:beforeAutospacing="0" w:after="0" w:afterAutospacing="0"/>
        <w:jc w:val="both"/>
      </w:pPr>
      <w:r w:rsidRPr="00A26233">
        <w:tab/>
        <w:t>- с муниципальными  программами муниципального образования Верхнечебеньковский сельсовет;</w:t>
      </w:r>
    </w:p>
    <w:p w:rsidR="00A26233" w:rsidRPr="00A26233" w:rsidRDefault="00A26233" w:rsidP="00A26233">
      <w:pPr>
        <w:pStyle w:val="formattext"/>
        <w:spacing w:before="0" w:beforeAutospacing="0" w:after="0" w:afterAutospacing="0"/>
        <w:jc w:val="both"/>
      </w:pPr>
      <w:r w:rsidRPr="00A26233">
        <w:tab/>
        <w:t>- с  иными правовыми актами, регулирующими бюджетные правоотношения и устанавливающими расходные обязательства муниципального образования  Верхнечебеньковский сельсовет.</w:t>
      </w:r>
    </w:p>
    <w:p w:rsidR="00A26233" w:rsidRPr="00A26233" w:rsidRDefault="00A26233" w:rsidP="00A26233">
      <w:pPr>
        <w:pStyle w:val="ConsNormal"/>
        <w:ind w:right="0" w:firstLine="567"/>
        <w:jc w:val="both"/>
        <w:rPr>
          <w:rFonts w:ascii="Times New Roman" w:hAnsi="Times New Roman" w:cs="Times New Roman"/>
          <w:sz w:val="24"/>
          <w:szCs w:val="24"/>
        </w:rPr>
      </w:pPr>
      <w:r w:rsidRPr="00A26233">
        <w:rPr>
          <w:rFonts w:ascii="Times New Roman" w:hAnsi="Times New Roman" w:cs="Times New Roman"/>
          <w:sz w:val="24"/>
          <w:szCs w:val="24"/>
        </w:rPr>
        <w:t>Методика устанавливает основные подходы к формированию доходов и расходов бюджета  на 2025 год и на плановый период 2026 и 2027 годов и включает в себя разделы, определяющие порядок прогнозирования доходов  и расходов бюджета.</w:t>
      </w:r>
    </w:p>
    <w:p w:rsidR="00A26233" w:rsidRPr="00A26233" w:rsidRDefault="00A26233" w:rsidP="00A26233">
      <w:pPr>
        <w:pStyle w:val="ConsNormal"/>
        <w:ind w:right="0" w:firstLine="567"/>
        <w:jc w:val="both"/>
        <w:rPr>
          <w:rFonts w:ascii="Times New Roman" w:hAnsi="Times New Roman" w:cs="Times New Roman"/>
          <w:sz w:val="24"/>
          <w:szCs w:val="24"/>
        </w:rPr>
      </w:pPr>
    </w:p>
    <w:p w:rsidR="00A26233" w:rsidRPr="00A26233" w:rsidRDefault="00A26233" w:rsidP="00A26233">
      <w:pPr>
        <w:pStyle w:val="ConsNormal"/>
        <w:ind w:right="0" w:firstLine="851"/>
        <w:jc w:val="both"/>
        <w:rPr>
          <w:rFonts w:ascii="Times New Roman" w:hAnsi="Times New Roman" w:cs="Times New Roman"/>
          <w:sz w:val="24"/>
          <w:szCs w:val="24"/>
        </w:rPr>
      </w:pPr>
    </w:p>
    <w:p w:rsidR="00A26233" w:rsidRPr="00A26233" w:rsidRDefault="00A26233" w:rsidP="00A26233">
      <w:pPr>
        <w:pStyle w:val="ConsNormal"/>
        <w:tabs>
          <w:tab w:val="left" w:pos="2552"/>
        </w:tabs>
        <w:ind w:left="1287" w:right="0" w:firstLine="0"/>
        <w:jc w:val="center"/>
        <w:rPr>
          <w:rFonts w:ascii="Times New Roman" w:hAnsi="Times New Roman" w:cs="Times New Roman"/>
          <w:sz w:val="24"/>
          <w:szCs w:val="24"/>
        </w:rPr>
      </w:pPr>
      <w:r w:rsidRPr="00A26233">
        <w:rPr>
          <w:rFonts w:ascii="Times New Roman" w:hAnsi="Times New Roman" w:cs="Times New Roman"/>
          <w:sz w:val="24"/>
          <w:szCs w:val="24"/>
        </w:rPr>
        <w:t>1.Прогноз доходов бюджета МО  Верхнечебеньковский сельсовет.</w:t>
      </w:r>
    </w:p>
    <w:p w:rsidR="00A26233" w:rsidRPr="00A26233" w:rsidRDefault="00A26233" w:rsidP="00A26233">
      <w:pPr>
        <w:pStyle w:val="ConsNormal"/>
        <w:tabs>
          <w:tab w:val="left" w:pos="2552"/>
        </w:tabs>
        <w:ind w:left="1287" w:right="0" w:firstLine="0"/>
        <w:jc w:val="center"/>
        <w:rPr>
          <w:rFonts w:ascii="Times New Roman" w:hAnsi="Times New Roman" w:cs="Times New Roman"/>
          <w:sz w:val="24"/>
          <w:szCs w:val="24"/>
        </w:rPr>
      </w:pPr>
    </w:p>
    <w:p w:rsidR="00A26233" w:rsidRPr="00A26233" w:rsidRDefault="00A26233" w:rsidP="00A26233">
      <w:pPr>
        <w:pStyle w:val="aa"/>
        <w:ind w:firstLine="567"/>
        <w:jc w:val="both"/>
        <w:rPr>
          <w:sz w:val="24"/>
          <w:szCs w:val="24"/>
        </w:rPr>
      </w:pPr>
      <w:r w:rsidRPr="00A26233">
        <w:rPr>
          <w:sz w:val="24"/>
          <w:szCs w:val="24"/>
        </w:rPr>
        <w:t xml:space="preserve">Объемы налоговых и неналоговых доходов, подлежащие зачислению в  бюджет, определены на основании сведений, представленных главным администратором (администраторами) доходов бюджета и Межрайонной ИФНС №7 по Оренбургской области. </w:t>
      </w:r>
    </w:p>
    <w:p w:rsidR="00A26233" w:rsidRPr="00A26233" w:rsidRDefault="00A26233" w:rsidP="00A26233">
      <w:pPr>
        <w:ind w:firstLine="567"/>
        <w:jc w:val="both"/>
      </w:pPr>
      <w:r w:rsidRPr="00A26233">
        <w:t xml:space="preserve"> Безвозмездные поступления в бюджет прогнозируются на основании  объемов дотаций, субсидий, субвенций, распределение которых представлено в проекте районного бюджета на 2025 год и на плановый период 2026 и 2027 годов» и (или) правовыми актами Правительства Оренбургской области.</w:t>
      </w:r>
    </w:p>
    <w:p w:rsidR="00A26233" w:rsidRPr="00A26233" w:rsidRDefault="00A26233" w:rsidP="00A26233">
      <w:pPr>
        <w:jc w:val="both"/>
      </w:pPr>
      <w:r w:rsidRPr="00A26233">
        <w:rPr>
          <w:bCs/>
        </w:rPr>
        <w:t xml:space="preserve">          </w:t>
      </w:r>
      <w:r w:rsidRPr="00A26233">
        <w:t>Прогнозируемый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налога на доходы физических лиц с доходов, полученных физическими лицами в соответствии со статьей 228 Налогового кодекса Российской Федерации; единого сельскохозяйственного налога; налога на имущество физических лиц; земельного налога, акцизов по подакцизным товарам в бюджет МО Верхнечебеньковский  сельсовет определены на основании сведений, представленных Межрайонной ИФНС №7 по Оренбургской области.</w:t>
      </w:r>
    </w:p>
    <w:p w:rsidR="00A26233" w:rsidRPr="00A26233" w:rsidRDefault="00A26233" w:rsidP="00A26233">
      <w:pPr>
        <w:pStyle w:val="ConsPlusNormal"/>
        <w:widowControl/>
        <w:tabs>
          <w:tab w:val="left" w:pos="675"/>
          <w:tab w:val="center" w:pos="4677"/>
        </w:tabs>
        <w:ind w:firstLine="0"/>
        <w:rPr>
          <w:rFonts w:ascii="Times New Roman" w:hAnsi="Times New Roman" w:cs="Times New Roman"/>
          <w:color w:val="000000"/>
          <w:sz w:val="24"/>
          <w:szCs w:val="24"/>
        </w:rPr>
      </w:pPr>
      <w:r w:rsidRPr="00A26233">
        <w:rPr>
          <w:rFonts w:ascii="Times New Roman" w:hAnsi="Times New Roman" w:cs="Times New Roman"/>
          <w:sz w:val="24"/>
          <w:szCs w:val="24"/>
        </w:rPr>
        <w:lastRenderedPageBreak/>
        <w:t xml:space="preserve">       Государственная пошлина, доходы от компенсации затрат  </w:t>
      </w:r>
      <w:r w:rsidRPr="00A26233">
        <w:rPr>
          <w:rFonts w:ascii="Times New Roman" w:hAnsi="Times New Roman" w:cs="Times New Roman"/>
          <w:color w:val="000000"/>
          <w:sz w:val="24"/>
          <w:szCs w:val="24"/>
        </w:rPr>
        <w:t xml:space="preserve">планируется исходя из данных, полученных от главного администратора доходов  – администрация МО  Верхнечебеньковский сельсовет. </w:t>
      </w:r>
    </w:p>
    <w:p w:rsidR="00A26233" w:rsidRPr="00A26233" w:rsidRDefault="00A26233" w:rsidP="00A26233">
      <w:pPr>
        <w:pStyle w:val="ConsPlusNormal"/>
        <w:widowControl/>
        <w:tabs>
          <w:tab w:val="left" w:pos="675"/>
          <w:tab w:val="center" w:pos="4677"/>
        </w:tabs>
        <w:ind w:firstLine="0"/>
        <w:rPr>
          <w:rFonts w:ascii="Times New Roman" w:hAnsi="Times New Roman" w:cs="Times New Roman"/>
          <w:color w:val="000000"/>
          <w:sz w:val="24"/>
          <w:szCs w:val="24"/>
        </w:rPr>
      </w:pPr>
      <w:r w:rsidRPr="00A26233">
        <w:rPr>
          <w:rFonts w:ascii="Times New Roman" w:hAnsi="Times New Roman" w:cs="Times New Roman"/>
          <w:color w:val="000000"/>
          <w:sz w:val="24"/>
          <w:szCs w:val="24"/>
        </w:rPr>
        <w:t xml:space="preserve">       </w:t>
      </w:r>
    </w:p>
    <w:p w:rsidR="00A26233" w:rsidRPr="00A26233" w:rsidRDefault="00A26233" w:rsidP="00A26233">
      <w:pPr>
        <w:spacing w:after="40"/>
      </w:pPr>
      <w:r w:rsidRPr="00A26233">
        <w:t>2. Планирование бюджетных ассигнований бюджета МО  Верхнечебеньковский сельсовет.</w:t>
      </w:r>
    </w:p>
    <w:p w:rsidR="00A26233" w:rsidRPr="00A26233" w:rsidRDefault="00A26233" w:rsidP="00A26233">
      <w:pPr>
        <w:spacing w:after="40"/>
      </w:pPr>
    </w:p>
    <w:p w:rsidR="00A26233" w:rsidRPr="00A26233" w:rsidRDefault="00A26233" w:rsidP="00A26233">
      <w:pPr>
        <w:pStyle w:val="aa"/>
        <w:spacing w:after="40"/>
        <w:jc w:val="both"/>
        <w:rPr>
          <w:color w:val="000000"/>
          <w:sz w:val="24"/>
          <w:szCs w:val="24"/>
        </w:rPr>
      </w:pPr>
      <w:r w:rsidRPr="00A26233">
        <w:rPr>
          <w:color w:val="000000"/>
          <w:sz w:val="24"/>
          <w:szCs w:val="24"/>
        </w:rPr>
        <w:t xml:space="preserve">         1. Планирование бюджетных ассигнований производится в соответствии с расходными обязательствами МО Верхнечебеньковский сельсовет, исполнение которых осуществляется за счет средств  бюджета,  по бюджетным ассигнованиям на исполнение действующих и принимаемых расходных обязательств.</w:t>
      </w:r>
    </w:p>
    <w:p w:rsidR="00A26233" w:rsidRPr="00A26233" w:rsidRDefault="00A26233" w:rsidP="00A26233">
      <w:pPr>
        <w:ind w:firstLine="300"/>
        <w:jc w:val="both"/>
        <w:rPr>
          <w:color w:val="000000"/>
        </w:rPr>
      </w:pPr>
      <w:r w:rsidRPr="00A26233">
        <w:rPr>
          <w:bCs/>
          <w:iCs/>
          <w:color w:val="000000"/>
        </w:rPr>
        <w:t xml:space="preserve">    При формировании</w:t>
      </w:r>
      <w:r w:rsidRPr="00A26233">
        <w:rPr>
          <w:color w:val="000000"/>
        </w:rPr>
        <w:t xml:space="preserve"> бюджета </w:t>
      </w:r>
      <w:r w:rsidRPr="00A26233">
        <w:rPr>
          <w:bCs/>
          <w:iCs/>
          <w:color w:val="000000"/>
        </w:rPr>
        <w:t>на 2025 год и плановый период 2026-2027 годов учитывается следующее:</w:t>
      </w:r>
    </w:p>
    <w:p w:rsidR="00A26233" w:rsidRPr="00A26233" w:rsidRDefault="00A26233" w:rsidP="00A26233">
      <w:pPr>
        <w:ind w:firstLine="300"/>
        <w:jc w:val="both"/>
        <w:rPr>
          <w:color w:val="000000"/>
        </w:rPr>
      </w:pPr>
      <w:r w:rsidRPr="00A26233">
        <w:rPr>
          <w:color w:val="000000"/>
        </w:rPr>
        <w:t xml:space="preserve">   - Объем расходных обязательств на 2025 год и плановый период 2026-2027 годов определяется  выделением ассигнований на исполнение действующих и  принимаемых обязательств.</w:t>
      </w:r>
    </w:p>
    <w:p w:rsidR="00A26233" w:rsidRPr="00A26233" w:rsidRDefault="00A26233" w:rsidP="00A26233">
      <w:pPr>
        <w:ind w:firstLine="300"/>
        <w:jc w:val="both"/>
        <w:rPr>
          <w:color w:val="000000"/>
        </w:rPr>
      </w:pPr>
      <w:r w:rsidRPr="00A26233">
        <w:rPr>
          <w:color w:val="000000"/>
        </w:rPr>
        <w:t xml:space="preserve">   К действующим обязательствам относятся:</w:t>
      </w:r>
    </w:p>
    <w:p w:rsidR="00A26233" w:rsidRPr="00A26233" w:rsidRDefault="00A26233" w:rsidP="00A26233">
      <w:pPr>
        <w:ind w:firstLine="300"/>
        <w:jc w:val="both"/>
        <w:rPr>
          <w:color w:val="000000"/>
        </w:rPr>
      </w:pPr>
      <w:r w:rsidRPr="00A26233">
        <w:rPr>
          <w:color w:val="000000"/>
        </w:rPr>
        <w:t xml:space="preserve">   - обеспечение выполнения муниципальных функций, предоставление (оплата) муниципальных услуг физическим и (или) юридическим лицам;</w:t>
      </w:r>
    </w:p>
    <w:p w:rsidR="00A26233" w:rsidRPr="00A26233" w:rsidRDefault="00A26233" w:rsidP="00A26233">
      <w:pPr>
        <w:ind w:firstLine="300"/>
        <w:jc w:val="both"/>
        <w:rPr>
          <w:color w:val="000000"/>
        </w:rPr>
      </w:pPr>
      <w:r w:rsidRPr="00A26233">
        <w:rPr>
          <w:color w:val="000000"/>
        </w:rPr>
        <w:t xml:space="preserve">  - обязательства, вытекающие из муниципальных программ, сформированных на базе ранее действовавших  целевых программ;</w:t>
      </w:r>
    </w:p>
    <w:p w:rsidR="00A26233" w:rsidRPr="00A26233" w:rsidRDefault="00A26233" w:rsidP="00A26233">
      <w:pPr>
        <w:jc w:val="both"/>
        <w:rPr>
          <w:color w:val="000000"/>
        </w:rPr>
      </w:pPr>
      <w:r w:rsidRPr="00A26233">
        <w:rPr>
          <w:color w:val="000000"/>
        </w:rPr>
        <w:t xml:space="preserve">      - обязательства, вытекающие из договоров (соглашений), действующих в планируемом периоде;</w:t>
      </w:r>
    </w:p>
    <w:p w:rsidR="00A26233" w:rsidRPr="00A26233" w:rsidRDefault="00A26233" w:rsidP="00A26233">
      <w:pPr>
        <w:ind w:firstLine="300"/>
        <w:jc w:val="both"/>
        <w:rPr>
          <w:color w:val="000000"/>
        </w:rPr>
      </w:pPr>
      <w:r w:rsidRPr="00A26233">
        <w:rPr>
          <w:color w:val="000000"/>
        </w:rPr>
        <w:t xml:space="preserve">  - обеспечение выполнения муниципальных функций.</w:t>
      </w:r>
    </w:p>
    <w:p w:rsidR="00A26233" w:rsidRPr="00A26233" w:rsidRDefault="00A26233" w:rsidP="00A26233">
      <w:pPr>
        <w:jc w:val="both"/>
        <w:rPr>
          <w:color w:val="000000"/>
        </w:rPr>
      </w:pPr>
      <w:r w:rsidRPr="00A26233">
        <w:rPr>
          <w:bCs/>
          <w:color w:val="000000"/>
        </w:rPr>
        <w:t xml:space="preserve">     </w:t>
      </w:r>
      <w:r w:rsidRPr="00A26233">
        <w:rPr>
          <w:color w:val="000000"/>
        </w:rPr>
        <w:t xml:space="preserve"> К принимаемым обязательствам относятся:</w:t>
      </w:r>
    </w:p>
    <w:p w:rsidR="00A26233" w:rsidRPr="00A26233" w:rsidRDefault="00A26233" w:rsidP="00A26233">
      <w:pPr>
        <w:jc w:val="both"/>
        <w:rPr>
          <w:color w:val="000000"/>
        </w:rPr>
      </w:pPr>
      <w:r w:rsidRPr="00A26233">
        <w:rPr>
          <w:color w:val="000000"/>
        </w:rPr>
        <w:t xml:space="preserve">       - бюджетные ассигнования на обеспечение выполнения муниципальных функций, предоставление муниципальных услуг  физическим и (или) юридическим лицам в связи с расширением перечня муниципальных услуг;  </w:t>
      </w:r>
    </w:p>
    <w:p w:rsidR="00A26233" w:rsidRPr="00A26233" w:rsidRDefault="00A26233" w:rsidP="00A26233">
      <w:pPr>
        <w:jc w:val="both"/>
        <w:rPr>
          <w:color w:val="000000"/>
        </w:rPr>
      </w:pPr>
      <w:r w:rsidRPr="00A26233">
        <w:rPr>
          <w:color w:val="000000"/>
        </w:rPr>
        <w:t xml:space="preserve">       - увеличение ассигнований на принятие новых муниципальных программ (за исключением программ, сформированных на базе ранее действовавших  целевых программ);</w:t>
      </w:r>
    </w:p>
    <w:p w:rsidR="00A26233" w:rsidRPr="00A26233" w:rsidRDefault="00A26233" w:rsidP="00A26233">
      <w:pPr>
        <w:ind w:firstLine="600"/>
        <w:jc w:val="both"/>
        <w:rPr>
          <w:color w:val="000000"/>
        </w:rPr>
      </w:pPr>
      <w:r w:rsidRPr="00A26233">
        <w:rPr>
          <w:color w:val="000000"/>
        </w:rPr>
        <w:t xml:space="preserve">- бюджетные ассигнования на </w:t>
      </w:r>
      <w:proofErr w:type="spellStart"/>
      <w:r w:rsidRPr="00A26233">
        <w:rPr>
          <w:color w:val="000000"/>
        </w:rPr>
        <w:t>софинансирование</w:t>
      </w:r>
      <w:proofErr w:type="spellEnd"/>
      <w:r w:rsidRPr="00A26233">
        <w:rPr>
          <w:color w:val="000000"/>
        </w:rPr>
        <w:t xml:space="preserve">  мероприятий в рамках   областных программ;</w:t>
      </w:r>
    </w:p>
    <w:p w:rsidR="00A26233" w:rsidRPr="00A26233" w:rsidRDefault="00A26233" w:rsidP="00A26233">
      <w:pPr>
        <w:ind w:firstLine="600"/>
        <w:jc w:val="both"/>
        <w:rPr>
          <w:color w:val="000000"/>
        </w:rPr>
      </w:pPr>
      <w:r w:rsidRPr="00A26233">
        <w:rPr>
          <w:color w:val="000000"/>
        </w:rPr>
        <w:t>- бюджетные инвестиции в новые объекты  муниципальной собственности.</w:t>
      </w:r>
    </w:p>
    <w:p w:rsidR="00A26233" w:rsidRPr="00A26233" w:rsidRDefault="00A26233" w:rsidP="00A26233">
      <w:pPr>
        <w:ind w:firstLine="300"/>
        <w:jc w:val="both"/>
        <w:rPr>
          <w:color w:val="000000"/>
        </w:rPr>
      </w:pPr>
      <w:r w:rsidRPr="00A26233">
        <w:rPr>
          <w:bCs/>
          <w:color w:val="000000"/>
        </w:rPr>
        <w:t xml:space="preserve">    </w:t>
      </w:r>
      <w:r w:rsidRPr="00A26233">
        <w:rPr>
          <w:color w:val="000000"/>
        </w:rPr>
        <w:t xml:space="preserve"> Объем бюджетных ассигнований,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w:t>
      </w:r>
    </w:p>
    <w:p w:rsidR="00A26233" w:rsidRPr="00A26233" w:rsidRDefault="00A26233" w:rsidP="00A26233">
      <w:pPr>
        <w:ind w:firstLine="300"/>
        <w:jc w:val="both"/>
        <w:rPr>
          <w:color w:val="000000"/>
        </w:rPr>
      </w:pPr>
      <w:r w:rsidRPr="00A26233">
        <w:rPr>
          <w:bCs/>
          <w:color w:val="000000"/>
        </w:rPr>
        <w:t xml:space="preserve">   Б</w:t>
      </w:r>
      <w:r w:rsidRPr="00A26233">
        <w:rPr>
          <w:color w:val="000000"/>
        </w:rPr>
        <w:t xml:space="preserve">юджетные заявки должны быть подкреплены обоснованиями, подтверждены расчетами. </w:t>
      </w:r>
    </w:p>
    <w:p w:rsidR="00A26233" w:rsidRPr="00A26233" w:rsidRDefault="00A26233" w:rsidP="00A26233">
      <w:pPr>
        <w:ind w:firstLine="300"/>
        <w:jc w:val="both"/>
        <w:rPr>
          <w:color w:val="000000"/>
        </w:rPr>
      </w:pPr>
      <w:r w:rsidRPr="00A26233">
        <w:rPr>
          <w:color w:val="000000"/>
        </w:rPr>
        <w:t xml:space="preserve">   Отсутствие необходимой нормативной правовой базы для осуществления бюджетных расходов (за исключением расходов по муниципальным программам) является основанием для исключения (непринятия к рассмотрению) их из бюджетных заявок на 2025 год и плановый период 2026-2027 годов.</w:t>
      </w:r>
    </w:p>
    <w:p w:rsidR="00A26233" w:rsidRPr="00A26233" w:rsidRDefault="00A26233" w:rsidP="00A26233">
      <w:pPr>
        <w:jc w:val="both"/>
        <w:rPr>
          <w:color w:val="000000"/>
        </w:rPr>
      </w:pPr>
      <w:bookmarkStart w:id="1" w:name="Par526"/>
      <w:bookmarkEnd w:id="1"/>
      <w:r w:rsidRPr="00A26233">
        <w:rPr>
          <w:color w:val="000000"/>
        </w:rPr>
        <w:t xml:space="preserve">       2. Предельные объемы</w:t>
      </w:r>
      <w:r w:rsidRPr="00A26233">
        <w:rPr>
          <w:bCs/>
        </w:rPr>
        <w:t xml:space="preserve"> бюджетных ассигнований </w:t>
      </w:r>
      <w:r w:rsidRPr="00A26233">
        <w:rPr>
          <w:color w:val="000000"/>
        </w:rPr>
        <w:t>на исполнение расходных обязательств  МО Верхнечебеньковский сельсовет</w:t>
      </w:r>
      <w:r w:rsidRPr="00A26233">
        <w:rPr>
          <w:bCs/>
        </w:rPr>
        <w:t xml:space="preserve"> определяется исходя из объемов бюджетных ассигнований, утвержденных   реш</w:t>
      </w:r>
      <w:r w:rsidR="00A22D8F">
        <w:rPr>
          <w:bCs/>
        </w:rPr>
        <w:t>ением  Совета депутатов МО Верхнечебеньков</w:t>
      </w:r>
      <w:r w:rsidRPr="00A26233">
        <w:rPr>
          <w:bCs/>
        </w:rPr>
        <w:t xml:space="preserve">ский сельсовет  </w:t>
      </w:r>
      <w:r w:rsidRPr="00A26233">
        <w:t>«О  бюджете МО Верхнечебеньковский сельсовет  на 2024 год" в действующей редакции</w:t>
      </w:r>
      <w:r w:rsidRPr="00A26233">
        <w:rPr>
          <w:bCs/>
        </w:rPr>
        <w:t xml:space="preserve"> с учетом </w:t>
      </w:r>
      <w:r w:rsidRPr="00A26233">
        <w:t>реализации мероприятий,  направленных на   оптимизацию бюджетных расходов  и формирования бюджетных ассигнований.</w:t>
      </w:r>
      <w:r w:rsidRPr="00A26233">
        <w:rPr>
          <w:color w:val="000000"/>
        </w:rPr>
        <w:t xml:space="preserve"> Показатели сводной бюджетной росписи корректируются:  </w:t>
      </w:r>
    </w:p>
    <w:p w:rsidR="00A26233" w:rsidRPr="00A26233" w:rsidRDefault="00A26233" w:rsidP="00A26233">
      <w:pPr>
        <w:ind w:firstLine="300"/>
        <w:jc w:val="both"/>
        <w:rPr>
          <w:color w:val="000000"/>
        </w:rPr>
      </w:pPr>
      <w:r w:rsidRPr="00A26233">
        <w:rPr>
          <w:color w:val="000000"/>
        </w:rPr>
        <w:t>- с учетом расходов на выполнение публичных обязательств;</w:t>
      </w:r>
    </w:p>
    <w:p w:rsidR="00A26233" w:rsidRPr="00A26233" w:rsidRDefault="00A26233" w:rsidP="00A26233">
      <w:pPr>
        <w:ind w:firstLine="300"/>
        <w:jc w:val="both"/>
        <w:rPr>
          <w:color w:val="000000"/>
        </w:rPr>
      </w:pPr>
      <w:r w:rsidRPr="00A26233">
        <w:rPr>
          <w:color w:val="000000"/>
        </w:rPr>
        <w:lastRenderedPageBreak/>
        <w:t>- с учетом бюджетных ассигнований по  расходным обязательствам, возникшим в результате структурных и организационных преобразований в установленных сферах деятельности;</w:t>
      </w:r>
    </w:p>
    <w:p w:rsidR="00A26233" w:rsidRPr="00A26233" w:rsidRDefault="00A26233" w:rsidP="00A26233">
      <w:pPr>
        <w:autoSpaceDE w:val="0"/>
        <w:autoSpaceDN w:val="0"/>
        <w:adjustRightInd w:val="0"/>
        <w:ind w:firstLine="567"/>
        <w:jc w:val="both"/>
        <w:rPr>
          <w:color w:val="000000"/>
        </w:rPr>
      </w:pPr>
      <w:r w:rsidRPr="00A26233">
        <w:rPr>
          <w:color w:val="000000"/>
        </w:rPr>
        <w:t xml:space="preserve">- с учетом   бюджетных ассигнований,  обеспечивающих  </w:t>
      </w:r>
      <w:r w:rsidRPr="00A26233">
        <w:t>решение задач, поставленных в Указах Президента Российской Федерации и отраженных в «дорожных картах», утвержденных   нормативно-правовыми а</w:t>
      </w:r>
      <w:r w:rsidR="00A22D8F">
        <w:t>ктами администрацией МО Верхнечебеньков</w:t>
      </w:r>
      <w:r w:rsidRPr="00A26233">
        <w:t>ский сельсовет</w:t>
      </w:r>
      <w:r w:rsidRPr="00A26233">
        <w:rPr>
          <w:color w:val="000000"/>
        </w:rPr>
        <w:t>;</w:t>
      </w:r>
    </w:p>
    <w:p w:rsidR="00A26233" w:rsidRPr="00A26233" w:rsidRDefault="00A26233" w:rsidP="00A26233">
      <w:pPr>
        <w:autoSpaceDE w:val="0"/>
        <w:autoSpaceDN w:val="0"/>
        <w:adjustRightInd w:val="0"/>
        <w:ind w:firstLine="567"/>
        <w:jc w:val="both"/>
      </w:pPr>
      <w:r w:rsidRPr="00A26233">
        <w:rPr>
          <w:color w:val="000000"/>
        </w:rPr>
        <w:t>- с учетом  реализации мероприятий муниципаль</w:t>
      </w:r>
      <w:r w:rsidRPr="00A26233">
        <w:t>ных программ (в данном случае формируется распределение ассигнований по программам (подпрограммам), разделам, подразделам и видам расходов (группам, подгруппам)).</w:t>
      </w:r>
    </w:p>
    <w:p w:rsidR="00A26233" w:rsidRPr="00A26233" w:rsidRDefault="00A26233" w:rsidP="00A26233">
      <w:pPr>
        <w:pStyle w:val="aa"/>
        <w:ind w:firstLine="709"/>
        <w:jc w:val="both"/>
        <w:rPr>
          <w:sz w:val="24"/>
          <w:szCs w:val="24"/>
        </w:rPr>
      </w:pPr>
      <w:r w:rsidRPr="00A26233">
        <w:rPr>
          <w:sz w:val="24"/>
          <w:szCs w:val="24"/>
        </w:rPr>
        <w:t xml:space="preserve">В предельные объемы бюджетных ассигнований </w:t>
      </w:r>
      <w:r w:rsidRPr="00A26233">
        <w:rPr>
          <w:bCs/>
          <w:sz w:val="24"/>
          <w:szCs w:val="24"/>
        </w:rPr>
        <w:t xml:space="preserve"> бюджета </w:t>
      </w:r>
      <w:r w:rsidRPr="00A26233">
        <w:rPr>
          <w:sz w:val="24"/>
          <w:szCs w:val="24"/>
        </w:rPr>
        <w:t xml:space="preserve">включены первоочередные расходы </w:t>
      </w:r>
      <w:proofErr w:type="gramStart"/>
      <w:r w:rsidRPr="00A26233">
        <w:rPr>
          <w:sz w:val="24"/>
          <w:szCs w:val="24"/>
        </w:rPr>
        <w:t>на</w:t>
      </w:r>
      <w:proofErr w:type="gramEnd"/>
      <w:r w:rsidRPr="00A26233">
        <w:rPr>
          <w:sz w:val="24"/>
          <w:szCs w:val="24"/>
        </w:rPr>
        <w:t xml:space="preserve">: </w:t>
      </w:r>
    </w:p>
    <w:p w:rsidR="00A26233" w:rsidRPr="00A26233" w:rsidRDefault="00A26233" w:rsidP="00A26233">
      <w:pPr>
        <w:pStyle w:val="aa"/>
        <w:ind w:firstLine="709"/>
        <w:jc w:val="both"/>
        <w:rPr>
          <w:sz w:val="24"/>
          <w:szCs w:val="24"/>
        </w:rPr>
      </w:pPr>
      <w:r w:rsidRPr="00A26233">
        <w:rPr>
          <w:sz w:val="24"/>
          <w:szCs w:val="24"/>
        </w:rPr>
        <w:t xml:space="preserve">оплату труда с начислениями всех категорий работников; </w:t>
      </w:r>
    </w:p>
    <w:p w:rsidR="00A26233" w:rsidRPr="00A26233" w:rsidRDefault="00A26233" w:rsidP="00A26233">
      <w:pPr>
        <w:pStyle w:val="aa"/>
        <w:ind w:firstLine="709"/>
        <w:jc w:val="both"/>
        <w:rPr>
          <w:sz w:val="24"/>
          <w:szCs w:val="24"/>
        </w:rPr>
      </w:pPr>
      <w:r w:rsidRPr="00A26233">
        <w:rPr>
          <w:sz w:val="24"/>
          <w:szCs w:val="24"/>
        </w:rPr>
        <w:t xml:space="preserve">коммунальные услуги; </w:t>
      </w:r>
    </w:p>
    <w:p w:rsidR="00A26233" w:rsidRPr="00A26233" w:rsidRDefault="00A26233" w:rsidP="00A26233">
      <w:pPr>
        <w:pStyle w:val="aa"/>
        <w:ind w:firstLine="709"/>
        <w:jc w:val="both"/>
        <w:rPr>
          <w:sz w:val="24"/>
          <w:szCs w:val="24"/>
        </w:rPr>
      </w:pPr>
      <w:r w:rsidRPr="00A26233">
        <w:rPr>
          <w:sz w:val="24"/>
          <w:szCs w:val="24"/>
        </w:rPr>
        <w:t xml:space="preserve">услуги связи; </w:t>
      </w:r>
    </w:p>
    <w:p w:rsidR="00A26233" w:rsidRPr="00A26233" w:rsidRDefault="00A26233" w:rsidP="00A26233">
      <w:pPr>
        <w:pStyle w:val="aa"/>
        <w:ind w:firstLine="709"/>
        <w:jc w:val="both"/>
        <w:rPr>
          <w:sz w:val="24"/>
          <w:szCs w:val="24"/>
        </w:rPr>
      </w:pPr>
      <w:r w:rsidRPr="00A26233">
        <w:rPr>
          <w:sz w:val="24"/>
          <w:szCs w:val="24"/>
        </w:rPr>
        <w:t>транспортные услуги;</w:t>
      </w:r>
    </w:p>
    <w:p w:rsidR="00A26233" w:rsidRPr="00A26233" w:rsidRDefault="00A26233" w:rsidP="00A26233">
      <w:pPr>
        <w:pStyle w:val="aa"/>
        <w:ind w:firstLine="709"/>
        <w:jc w:val="both"/>
        <w:rPr>
          <w:sz w:val="24"/>
          <w:szCs w:val="24"/>
        </w:rPr>
      </w:pPr>
      <w:r w:rsidRPr="00A26233">
        <w:rPr>
          <w:sz w:val="24"/>
          <w:szCs w:val="24"/>
        </w:rPr>
        <w:t xml:space="preserve">увеличение стоимости материальных запасов; </w:t>
      </w:r>
    </w:p>
    <w:p w:rsidR="00A26233" w:rsidRPr="00A26233" w:rsidRDefault="00A26233" w:rsidP="00A26233">
      <w:pPr>
        <w:pStyle w:val="aa"/>
        <w:ind w:firstLine="709"/>
        <w:jc w:val="both"/>
        <w:rPr>
          <w:sz w:val="24"/>
          <w:szCs w:val="24"/>
        </w:rPr>
      </w:pPr>
      <w:r w:rsidRPr="00A26233">
        <w:rPr>
          <w:sz w:val="24"/>
          <w:szCs w:val="24"/>
        </w:rPr>
        <w:t xml:space="preserve">уплату налогов; </w:t>
      </w:r>
    </w:p>
    <w:p w:rsidR="00A26233" w:rsidRPr="00A26233" w:rsidRDefault="00A26233" w:rsidP="00A26233">
      <w:pPr>
        <w:pStyle w:val="aa"/>
        <w:ind w:firstLine="709"/>
        <w:jc w:val="both"/>
        <w:rPr>
          <w:sz w:val="24"/>
          <w:szCs w:val="24"/>
        </w:rPr>
      </w:pPr>
      <w:r w:rsidRPr="00A26233">
        <w:rPr>
          <w:sz w:val="24"/>
          <w:szCs w:val="24"/>
        </w:rPr>
        <w:t xml:space="preserve">межбюджетные трансферты, предоставляемые муниципальным образованием; </w:t>
      </w:r>
    </w:p>
    <w:p w:rsidR="00A26233" w:rsidRPr="00A26233" w:rsidRDefault="00A26233" w:rsidP="00A26233">
      <w:pPr>
        <w:pStyle w:val="aa"/>
        <w:ind w:firstLine="709"/>
        <w:jc w:val="both"/>
        <w:rPr>
          <w:sz w:val="24"/>
          <w:szCs w:val="24"/>
        </w:rPr>
      </w:pPr>
      <w:r w:rsidRPr="00A26233">
        <w:rPr>
          <w:sz w:val="24"/>
          <w:szCs w:val="24"/>
        </w:rPr>
        <w:t>бюджетные инвестиции.</w:t>
      </w:r>
    </w:p>
    <w:p w:rsidR="00A26233" w:rsidRPr="00A26233" w:rsidRDefault="00A26233" w:rsidP="00A26233">
      <w:pPr>
        <w:pStyle w:val="aa"/>
        <w:ind w:firstLine="709"/>
        <w:jc w:val="both"/>
        <w:rPr>
          <w:bCs/>
          <w:sz w:val="24"/>
          <w:szCs w:val="24"/>
        </w:rPr>
      </w:pPr>
      <w:r w:rsidRPr="00A26233">
        <w:rPr>
          <w:bCs/>
          <w:sz w:val="24"/>
          <w:szCs w:val="24"/>
        </w:rPr>
        <w:t>Объемы бюджетных ассигнований на реализацию мероприятий муниципальных программ планируются с учетом предполагаемых изменений в  программы, направленных на достижение значений индикативных показателей.</w:t>
      </w:r>
    </w:p>
    <w:p w:rsidR="00A26233" w:rsidRPr="00A26233" w:rsidRDefault="00A26233" w:rsidP="00A26233">
      <w:pPr>
        <w:jc w:val="both"/>
        <w:rPr>
          <w:bCs/>
        </w:rPr>
      </w:pPr>
      <w:r w:rsidRPr="00A26233">
        <w:rPr>
          <w:bCs/>
        </w:rPr>
        <w:t xml:space="preserve">        </w:t>
      </w:r>
      <w:r w:rsidRPr="00A26233">
        <w:t>3.Основные характеристики бюджета на 2025 год и плановый период 2026-2027 годов формируются на основе муниципальных программных и не программных направлений расходов.</w:t>
      </w:r>
    </w:p>
    <w:p w:rsidR="00A26233" w:rsidRPr="00A26233" w:rsidRDefault="00A26233" w:rsidP="00A26233">
      <w:pPr>
        <w:pStyle w:val="aa"/>
        <w:ind w:firstLine="709"/>
        <w:jc w:val="both"/>
        <w:rPr>
          <w:bCs/>
          <w:sz w:val="24"/>
          <w:szCs w:val="24"/>
        </w:rPr>
      </w:pPr>
      <w:r w:rsidRPr="00A26233">
        <w:rPr>
          <w:sz w:val="24"/>
          <w:szCs w:val="24"/>
        </w:rPr>
        <w:t>Расходы на реализацию мероприятий, включенных в муниципальные программы</w:t>
      </w:r>
      <w:r w:rsidRPr="00A26233">
        <w:rPr>
          <w:bCs/>
          <w:sz w:val="24"/>
          <w:szCs w:val="24"/>
        </w:rPr>
        <w:t xml:space="preserve">, определяются с учетом предельных объемов бюджетных ассигнований, доведенных до бюджета (ответственным исполнителям, соисполнителям, участникам муниципальных программ), и необходимостью достижения целевых показателей, установленных муниципальными программами. </w:t>
      </w:r>
    </w:p>
    <w:p w:rsidR="00A26233" w:rsidRPr="00A26233" w:rsidRDefault="00A26233" w:rsidP="00A26233">
      <w:pPr>
        <w:spacing w:after="40"/>
        <w:jc w:val="both"/>
        <w:rPr>
          <w:bCs/>
        </w:rPr>
      </w:pPr>
      <w:r w:rsidRPr="00A26233">
        <w:rPr>
          <w:bCs/>
        </w:rPr>
        <w:t xml:space="preserve">         Объемы бюджетных ассигнований на реализацию мероприятий муниципальных программ планируются с учетом предполагаемых изменений в муниципальные программы, направленных на достижение значений индикативных показателей.</w:t>
      </w:r>
    </w:p>
    <w:p w:rsidR="00A26233" w:rsidRPr="00A26233" w:rsidRDefault="00A26233" w:rsidP="00A26233">
      <w:pPr>
        <w:autoSpaceDE w:val="0"/>
        <w:autoSpaceDN w:val="0"/>
        <w:adjustRightInd w:val="0"/>
        <w:rPr>
          <w:bCs/>
        </w:rPr>
      </w:pPr>
      <w:r w:rsidRPr="00A26233">
        <w:rPr>
          <w:bCs/>
        </w:rPr>
        <w:t xml:space="preserve">         Непрограммные расходы планируются исходя из обеспечения расходных обязательств МО Верхнечебеньковский сельсовет. К непрограммным расходам  бюджета в 2025 году и плановом периоде 2026-2027 годов относятся:</w:t>
      </w:r>
    </w:p>
    <w:p w:rsidR="00A26233" w:rsidRPr="00A26233" w:rsidRDefault="00A26233" w:rsidP="00A26233">
      <w:pPr>
        <w:autoSpaceDE w:val="0"/>
        <w:autoSpaceDN w:val="0"/>
        <w:adjustRightInd w:val="0"/>
        <w:rPr>
          <w:bCs/>
        </w:rPr>
      </w:pPr>
      <w:r w:rsidRPr="00A26233">
        <w:rPr>
          <w:bCs/>
        </w:rPr>
        <w:t xml:space="preserve">- </w:t>
      </w:r>
      <w:r w:rsidRPr="00A26233">
        <w:rPr>
          <w:b/>
        </w:rPr>
        <w:t xml:space="preserve"> </w:t>
      </w:r>
      <w:r w:rsidRPr="00A26233">
        <w:rPr>
          <w:bCs/>
        </w:rPr>
        <w:t>расходы, осуществляемые  за счёт средств резервного фонда администрации</w:t>
      </w:r>
    </w:p>
    <w:p w:rsidR="00A26233" w:rsidRPr="00A26233" w:rsidRDefault="00A26233" w:rsidP="00A26233">
      <w:pPr>
        <w:pStyle w:val="aa"/>
        <w:spacing w:after="40"/>
        <w:jc w:val="both"/>
        <w:rPr>
          <w:sz w:val="24"/>
          <w:szCs w:val="24"/>
        </w:rPr>
      </w:pPr>
      <w:r w:rsidRPr="00A26233">
        <w:rPr>
          <w:sz w:val="24"/>
          <w:szCs w:val="24"/>
        </w:rPr>
        <w:t xml:space="preserve">       4. В предельных объемах бюджетных ассигнований учтены расходы, планируемые к реализации за счет средств  бюджетов   вышестоящих уровней в объемах,  предусмотренных  на  2025 год и плановый период 2026-2027 годов. </w:t>
      </w:r>
    </w:p>
    <w:p w:rsidR="00A26233" w:rsidRPr="00A26233" w:rsidRDefault="00A26233" w:rsidP="00A26233">
      <w:pPr>
        <w:ind w:firstLine="700"/>
        <w:jc w:val="both"/>
      </w:pPr>
      <w:r w:rsidRPr="00A26233">
        <w:t>5. Основными направлениями оптимизации расходов  бюджета является сокращение расходов на закупку товаров, работ и услуг для муниципальных нужд.</w:t>
      </w:r>
    </w:p>
    <w:p w:rsidR="00A26233" w:rsidRPr="00A26233" w:rsidRDefault="00A26233" w:rsidP="00A26233">
      <w:pPr>
        <w:spacing w:line="240" w:lineRule="atLeast"/>
        <w:jc w:val="both"/>
      </w:pPr>
      <w:r w:rsidRPr="00A26233">
        <w:t xml:space="preserve">        Повышению качества планирования бюджетных ассигнований на осуществление капитальных вложений способствует включение данных расходов в бюджет только при условии наличия решения об осуществлении капитальных вложений или согласованного со всеми заинтересованными органами проекта такого решения. </w:t>
      </w:r>
    </w:p>
    <w:p w:rsidR="00A26233" w:rsidRPr="00A26233" w:rsidRDefault="00A26233" w:rsidP="00A26233">
      <w:pPr>
        <w:pStyle w:val="aa"/>
        <w:spacing w:after="40"/>
        <w:ind w:firstLine="851"/>
        <w:jc w:val="both"/>
        <w:rPr>
          <w:sz w:val="24"/>
          <w:szCs w:val="24"/>
        </w:rPr>
      </w:pPr>
      <w:r w:rsidRPr="00A26233">
        <w:rPr>
          <w:sz w:val="24"/>
          <w:szCs w:val="24"/>
        </w:rPr>
        <w:t>6. Учитывая, что основным направлением расходов  бюджета является  оптимизация расходов и  отсутствие возможностей для наращивания общего объема расходов  бюджета</w:t>
      </w:r>
      <w:r w:rsidRPr="00A26233">
        <w:rPr>
          <w:bCs/>
          <w:iCs/>
          <w:sz w:val="24"/>
          <w:szCs w:val="24"/>
        </w:rPr>
        <w:t>, распределяя предельные объемы бюджетных ассигнований,</w:t>
      </w:r>
      <w:r w:rsidRPr="00A26233">
        <w:rPr>
          <w:sz w:val="24"/>
          <w:szCs w:val="24"/>
        </w:rPr>
        <w:t xml:space="preserve"> самостоятельно осуществляют планирование  бюджетных ассигнований исходя из приоритета вышеуказанных направлений.</w:t>
      </w:r>
    </w:p>
    <w:p w:rsidR="00A26233" w:rsidRPr="00A26233" w:rsidRDefault="00A26233" w:rsidP="00A26233">
      <w:pPr>
        <w:pStyle w:val="ConsPlusNormal"/>
        <w:spacing w:after="40"/>
        <w:ind w:firstLine="0"/>
        <w:jc w:val="both"/>
        <w:rPr>
          <w:rFonts w:ascii="Times New Roman" w:hAnsi="Times New Roman" w:cs="Times New Roman"/>
          <w:sz w:val="24"/>
          <w:szCs w:val="24"/>
        </w:rPr>
      </w:pPr>
      <w:r w:rsidRPr="00A26233">
        <w:rPr>
          <w:rFonts w:ascii="Times New Roman" w:hAnsi="Times New Roman" w:cs="Times New Roman"/>
          <w:sz w:val="24"/>
          <w:szCs w:val="24"/>
        </w:rPr>
        <w:lastRenderedPageBreak/>
        <w:t xml:space="preserve">        7. Объем субсидий  на финансовое обеспечение выполнения  муниципального задания рассчитывается в установленном на момент утверждения настоящей методики порядке в соответствии с ведомственными перечнями  муниципальных (государственных) услуг и работ, на основании:</w:t>
      </w:r>
    </w:p>
    <w:p w:rsidR="00A26233" w:rsidRPr="00A26233" w:rsidRDefault="00A26233" w:rsidP="00A26233">
      <w:pPr>
        <w:pStyle w:val="ConsPlusNormal"/>
        <w:spacing w:after="40"/>
        <w:ind w:firstLine="0"/>
        <w:jc w:val="both"/>
        <w:rPr>
          <w:rFonts w:ascii="Times New Roman" w:hAnsi="Times New Roman" w:cs="Times New Roman"/>
          <w:sz w:val="24"/>
          <w:szCs w:val="24"/>
        </w:rPr>
      </w:pPr>
      <w:r w:rsidRPr="00A26233">
        <w:rPr>
          <w:rFonts w:ascii="Times New Roman" w:hAnsi="Times New Roman" w:cs="Times New Roman"/>
          <w:sz w:val="24"/>
          <w:szCs w:val="24"/>
        </w:rPr>
        <w:t xml:space="preserve">         планируемого объема оказываемых услуг (выполнения работ) и нормативных затрат на  их оказание, с учетом их выполнения в 2023–2024 годах;</w:t>
      </w:r>
    </w:p>
    <w:p w:rsidR="00A26233" w:rsidRPr="00A26233" w:rsidRDefault="00A26233" w:rsidP="00A26233">
      <w:pPr>
        <w:pStyle w:val="ConsPlusNormal"/>
        <w:spacing w:after="40"/>
        <w:ind w:firstLine="0"/>
        <w:jc w:val="both"/>
        <w:rPr>
          <w:rFonts w:ascii="Times New Roman" w:hAnsi="Times New Roman" w:cs="Times New Roman"/>
          <w:sz w:val="24"/>
          <w:szCs w:val="24"/>
        </w:rPr>
      </w:pPr>
      <w:r w:rsidRPr="00A26233">
        <w:rPr>
          <w:rFonts w:ascii="Times New Roman" w:hAnsi="Times New Roman" w:cs="Times New Roman"/>
          <w:sz w:val="24"/>
          <w:szCs w:val="24"/>
        </w:rPr>
        <w:t xml:space="preserve">        нормативных затрат на оказание  муниципальных (государственных) услуг (выполнение работ) физическим и (или)  юридическим лицам.</w:t>
      </w:r>
    </w:p>
    <w:p w:rsidR="00A26233" w:rsidRPr="00A26233" w:rsidRDefault="00A26233" w:rsidP="00A26233">
      <w:pPr>
        <w:pStyle w:val="aa"/>
        <w:spacing w:after="40"/>
        <w:ind w:firstLine="851"/>
        <w:jc w:val="both"/>
        <w:rPr>
          <w:color w:val="000000"/>
          <w:sz w:val="24"/>
          <w:szCs w:val="24"/>
        </w:rPr>
      </w:pPr>
      <w:r w:rsidRPr="00A26233">
        <w:rPr>
          <w:color w:val="000000"/>
          <w:sz w:val="24"/>
          <w:szCs w:val="24"/>
        </w:rPr>
        <w:t>8. Предельные объемы бюджетных ассигнований на исполнение расходных обязательств МО Верхнечебеньковский сельсовет  на 2025 год и плановый период 2026-2027 годов  определяются исходя из единых для всех субъектов бюджетного планирования подходов к формированию расходов    бюджета с учетом следующих особенностей:</w:t>
      </w:r>
    </w:p>
    <w:p w:rsidR="00A26233" w:rsidRPr="00A26233" w:rsidRDefault="00A26233" w:rsidP="00A26233">
      <w:pPr>
        <w:pStyle w:val="aa"/>
        <w:spacing w:after="40"/>
        <w:ind w:firstLine="851"/>
        <w:jc w:val="both"/>
        <w:rPr>
          <w:color w:val="000000"/>
          <w:sz w:val="24"/>
          <w:szCs w:val="24"/>
        </w:rPr>
      </w:pPr>
    </w:p>
    <w:tbl>
      <w:tblPr>
        <w:tblW w:w="9780"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6803"/>
      </w:tblGrid>
      <w:tr w:rsidR="00A26233" w:rsidRPr="00A26233" w:rsidTr="00A26233">
        <w:trPr>
          <w:trHeight w:val="20"/>
          <w:tblHeader/>
        </w:trPr>
        <w:tc>
          <w:tcPr>
            <w:tcW w:w="297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6233" w:rsidRPr="00A26233" w:rsidRDefault="00A26233">
            <w:pPr>
              <w:pStyle w:val="aa"/>
              <w:spacing w:after="40"/>
              <w:jc w:val="center"/>
              <w:rPr>
                <w:sz w:val="24"/>
                <w:szCs w:val="24"/>
              </w:rPr>
            </w:pPr>
            <w:r w:rsidRPr="00A26233">
              <w:rPr>
                <w:sz w:val="24"/>
                <w:szCs w:val="24"/>
              </w:rPr>
              <w:t xml:space="preserve">Направление </w:t>
            </w:r>
          </w:p>
          <w:p w:rsidR="00A26233" w:rsidRPr="00A26233" w:rsidRDefault="00A26233">
            <w:pPr>
              <w:pStyle w:val="aa"/>
              <w:spacing w:after="40"/>
              <w:jc w:val="center"/>
              <w:rPr>
                <w:sz w:val="24"/>
                <w:szCs w:val="24"/>
              </w:rPr>
            </w:pPr>
            <w:r w:rsidRPr="00A26233">
              <w:rPr>
                <w:sz w:val="24"/>
                <w:szCs w:val="24"/>
              </w:rPr>
              <w:t>расходов  бюджета</w:t>
            </w:r>
          </w:p>
        </w:tc>
        <w:tc>
          <w:tcPr>
            <w:tcW w:w="680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6233" w:rsidRPr="00A26233" w:rsidRDefault="00A26233">
            <w:pPr>
              <w:pStyle w:val="aa"/>
              <w:spacing w:after="40"/>
              <w:jc w:val="center"/>
              <w:rPr>
                <w:sz w:val="24"/>
                <w:szCs w:val="24"/>
              </w:rPr>
            </w:pPr>
            <w:r w:rsidRPr="00A26233">
              <w:rPr>
                <w:sz w:val="24"/>
                <w:szCs w:val="24"/>
              </w:rPr>
              <w:t>Формирование расходов  бюджета</w:t>
            </w:r>
          </w:p>
        </w:tc>
      </w:tr>
    </w:tbl>
    <w:p w:rsidR="00A26233" w:rsidRPr="00A26233" w:rsidRDefault="00A26233" w:rsidP="00A26233">
      <w:pPr>
        <w:spacing w:after="40"/>
        <w:rPr>
          <w:bCs/>
          <w:lang w:eastAsia="en-US"/>
        </w:rPr>
      </w:pPr>
    </w:p>
    <w:tbl>
      <w:tblPr>
        <w:tblW w:w="978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6803"/>
      </w:tblGrid>
      <w:tr w:rsidR="00A26233" w:rsidRPr="00A26233" w:rsidTr="00A26233">
        <w:trPr>
          <w:trHeight w:val="140"/>
          <w:tblHeader/>
        </w:trPr>
        <w:tc>
          <w:tcPr>
            <w:tcW w:w="297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center"/>
              <w:rPr>
                <w:sz w:val="24"/>
                <w:szCs w:val="24"/>
              </w:rPr>
            </w:pPr>
            <w:r w:rsidRPr="00A26233">
              <w:rPr>
                <w:sz w:val="24"/>
                <w:szCs w:val="24"/>
              </w:rPr>
              <w:t>1</w:t>
            </w:r>
          </w:p>
        </w:tc>
        <w:tc>
          <w:tcPr>
            <w:tcW w:w="68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center"/>
              <w:rPr>
                <w:sz w:val="24"/>
                <w:szCs w:val="24"/>
              </w:rPr>
            </w:pPr>
            <w:r w:rsidRPr="00A26233">
              <w:rPr>
                <w:sz w:val="24"/>
                <w:szCs w:val="24"/>
              </w:rPr>
              <w:t>2</w:t>
            </w:r>
          </w:p>
        </w:tc>
      </w:tr>
      <w:tr w:rsidR="00A26233" w:rsidRPr="00A26233" w:rsidTr="00A26233">
        <w:trPr>
          <w:trHeight w:val="20"/>
        </w:trPr>
        <w:tc>
          <w:tcPr>
            <w:tcW w:w="297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both"/>
              <w:rPr>
                <w:sz w:val="24"/>
                <w:szCs w:val="24"/>
              </w:rPr>
            </w:pPr>
            <w:r w:rsidRPr="00A26233">
              <w:rPr>
                <w:sz w:val="24"/>
                <w:szCs w:val="24"/>
              </w:rPr>
              <w:t xml:space="preserve">1.Оплата труда работников органов местного самоуправления </w:t>
            </w:r>
          </w:p>
        </w:tc>
        <w:tc>
          <w:tcPr>
            <w:tcW w:w="68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spacing w:before="20" w:after="20"/>
              <w:ind w:firstLine="300"/>
              <w:jc w:val="both"/>
              <w:rPr>
                <w:bCs/>
                <w:color w:val="000000"/>
                <w:highlight w:val="yellow"/>
                <w:lang w:eastAsia="en-US"/>
              </w:rPr>
            </w:pPr>
            <w:r w:rsidRPr="00A26233">
              <w:t>Расходы планируются исходя из предельной численности работников органов местного самоуправления, утвержденной нормативными актами МО Верхнечебеньковский сельсовет, и условий оплаты труда, установленных решениями  Совета депутатов   МО Верхнечебеньковский сельсовет.  При расчете ф</w:t>
            </w:r>
            <w:r w:rsidRPr="00A26233">
              <w:rPr>
                <w:color w:val="000000"/>
              </w:rPr>
              <w:t>онда оплаты труда учитывается   также  необходимость планирования с</w:t>
            </w:r>
            <w:r w:rsidRPr="00A26233">
              <w:t>редств на</w:t>
            </w:r>
            <w:r w:rsidRPr="00A26233">
              <w:rPr>
                <w:bCs/>
              </w:rPr>
              <w:t xml:space="preserve"> обеспечение выплаты уральского коэффициента сверх минимального размера оплаты  труда</w:t>
            </w:r>
            <w:proofErr w:type="gramStart"/>
            <w:r w:rsidRPr="00A26233">
              <w:rPr>
                <w:bCs/>
              </w:rPr>
              <w:t xml:space="preserve"> ,</w:t>
            </w:r>
            <w:proofErr w:type="gramEnd"/>
            <w:r w:rsidRPr="00A26233">
              <w:rPr>
                <w:bCs/>
              </w:rPr>
              <w:t xml:space="preserve"> </w:t>
            </w:r>
            <w:r w:rsidRPr="00A26233">
              <w:rPr>
                <w:color w:val="000000"/>
              </w:rPr>
              <w:t>экономия в связи с выплатой пособий по временной нетрудоспособности и наличия вакантных должностей, индексация окладов  муниципальных служащих  с 01.01.2025 года на 8,3%,</w:t>
            </w:r>
            <w:r w:rsidRPr="00A26233">
              <w:rPr>
                <w:b/>
                <w:color w:val="000000"/>
              </w:rPr>
              <w:t xml:space="preserve"> </w:t>
            </w:r>
            <w:r w:rsidRPr="00A26233">
              <w:rPr>
                <w:color w:val="000000"/>
              </w:rPr>
              <w:t xml:space="preserve"> уплата  страховых взносов в государственные внебюджетные фонды в размере 30,2 процента. </w:t>
            </w:r>
          </w:p>
        </w:tc>
      </w:tr>
      <w:tr w:rsidR="00A26233" w:rsidRPr="00A26233" w:rsidTr="00A26233">
        <w:trPr>
          <w:trHeight w:val="20"/>
        </w:trPr>
        <w:tc>
          <w:tcPr>
            <w:tcW w:w="297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both"/>
              <w:rPr>
                <w:sz w:val="24"/>
                <w:szCs w:val="24"/>
              </w:rPr>
            </w:pPr>
            <w:r w:rsidRPr="00A26233">
              <w:rPr>
                <w:sz w:val="24"/>
                <w:szCs w:val="24"/>
              </w:rPr>
              <w:t xml:space="preserve">2. Прочие выплаты работникам муниципального образования. </w:t>
            </w:r>
          </w:p>
        </w:tc>
        <w:tc>
          <w:tcPr>
            <w:tcW w:w="68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both"/>
              <w:rPr>
                <w:sz w:val="24"/>
                <w:szCs w:val="24"/>
              </w:rPr>
            </w:pPr>
            <w:r w:rsidRPr="00A26233">
              <w:rPr>
                <w:sz w:val="24"/>
                <w:szCs w:val="24"/>
              </w:rPr>
              <w:t>Расходы планируются на  повышение квалификации, профессиональной переподготовки и стажировки работников, установленных законодательством в рамках муниципальной программы, сокращения  количества командировок, нормативных актов, регламентирующих  выплаты компенсаций.</w:t>
            </w:r>
          </w:p>
        </w:tc>
      </w:tr>
      <w:tr w:rsidR="00A26233" w:rsidRPr="00A26233" w:rsidTr="00A26233">
        <w:trPr>
          <w:trHeight w:val="20"/>
        </w:trPr>
        <w:tc>
          <w:tcPr>
            <w:tcW w:w="297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both"/>
              <w:rPr>
                <w:sz w:val="24"/>
                <w:szCs w:val="24"/>
              </w:rPr>
            </w:pPr>
            <w:r w:rsidRPr="00A26233">
              <w:rPr>
                <w:sz w:val="24"/>
                <w:szCs w:val="24"/>
              </w:rPr>
              <w:t xml:space="preserve">3. Финансовое обеспечение выполнения функций  МО </w:t>
            </w:r>
            <w:proofErr w:type="spellStart"/>
            <w:r w:rsidRPr="00A26233">
              <w:rPr>
                <w:sz w:val="24"/>
                <w:szCs w:val="24"/>
              </w:rPr>
              <w:t>Беловский</w:t>
            </w:r>
            <w:proofErr w:type="spellEnd"/>
            <w:r w:rsidRPr="00A26233">
              <w:rPr>
                <w:sz w:val="24"/>
                <w:szCs w:val="24"/>
              </w:rPr>
              <w:t xml:space="preserve"> сельсовет, в том числе по оказанию муниципальных услуг (выполнению работ) физическим и юридическим лицам.</w:t>
            </w:r>
          </w:p>
        </w:tc>
        <w:tc>
          <w:tcPr>
            <w:tcW w:w="68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ConsPlusNormal"/>
              <w:spacing w:after="40"/>
              <w:ind w:firstLine="0"/>
              <w:jc w:val="both"/>
              <w:rPr>
                <w:rFonts w:ascii="Times New Roman" w:eastAsia="Calibri" w:hAnsi="Times New Roman" w:cs="Times New Roman"/>
                <w:sz w:val="24"/>
                <w:szCs w:val="24"/>
              </w:rPr>
            </w:pPr>
            <w:proofErr w:type="gramStart"/>
            <w:r w:rsidRPr="00A26233">
              <w:rPr>
                <w:rFonts w:ascii="Times New Roman" w:hAnsi="Times New Roman" w:cs="Times New Roman"/>
                <w:sz w:val="24"/>
                <w:szCs w:val="24"/>
              </w:rPr>
              <w:t>Расходы планируются исходя из закрепленных за учреждением функций, в том числе по оказанию муниципальных услуг (работ) физическим и юридическим лицами.</w:t>
            </w:r>
            <w:proofErr w:type="gramEnd"/>
          </w:p>
        </w:tc>
      </w:tr>
      <w:tr w:rsidR="00A26233" w:rsidRPr="00A26233" w:rsidTr="00A26233">
        <w:trPr>
          <w:trHeight w:val="20"/>
        </w:trPr>
        <w:tc>
          <w:tcPr>
            <w:tcW w:w="297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both"/>
              <w:rPr>
                <w:sz w:val="24"/>
                <w:szCs w:val="24"/>
              </w:rPr>
            </w:pPr>
            <w:r w:rsidRPr="00A26233">
              <w:rPr>
                <w:sz w:val="24"/>
                <w:szCs w:val="24"/>
              </w:rPr>
              <w:t xml:space="preserve">4. Формирование резервного фонда администрации МО </w:t>
            </w:r>
            <w:proofErr w:type="spellStart"/>
            <w:r w:rsidRPr="00A26233">
              <w:rPr>
                <w:sz w:val="24"/>
                <w:szCs w:val="24"/>
              </w:rPr>
              <w:t>Беловский</w:t>
            </w:r>
            <w:proofErr w:type="spellEnd"/>
            <w:r w:rsidRPr="00A26233">
              <w:rPr>
                <w:sz w:val="24"/>
                <w:szCs w:val="24"/>
              </w:rPr>
              <w:t xml:space="preserve"> сельсовет.</w:t>
            </w:r>
          </w:p>
        </w:tc>
        <w:tc>
          <w:tcPr>
            <w:tcW w:w="68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both"/>
              <w:rPr>
                <w:sz w:val="24"/>
                <w:szCs w:val="24"/>
              </w:rPr>
            </w:pPr>
            <w:r w:rsidRPr="00A26233">
              <w:rPr>
                <w:sz w:val="24"/>
                <w:szCs w:val="24"/>
              </w:rPr>
              <w:t>Расходы планируются исходя из утвержденных ассигнований на 2025 год  с учетом оптимизации в плановом периоде 2025-2027 годов.</w:t>
            </w:r>
          </w:p>
        </w:tc>
      </w:tr>
      <w:tr w:rsidR="00A26233" w:rsidRPr="00A26233" w:rsidTr="00A26233">
        <w:trPr>
          <w:trHeight w:val="20"/>
        </w:trPr>
        <w:tc>
          <w:tcPr>
            <w:tcW w:w="297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A26233" w:rsidRPr="00A26233" w:rsidRDefault="00A26233">
            <w:pPr>
              <w:pStyle w:val="aa"/>
              <w:spacing w:after="40"/>
              <w:jc w:val="both"/>
              <w:rPr>
                <w:sz w:val="24"/>
                <w:szCs w:val="24"/>
              </w:rPr>
            </w:pPr>
            <w:r w:rsidRPr="00A26233">
              <w:rPr>
                <w:sz w:val="24"/>
                <w:szCs w:val="24"/>
              </w:rPr>
              <w:t xml:space="preserve">5. Бюджетные инвестиции </w:t>
            </w:r>
          </w:p>
        </w:tc>
        <w:tc>
          <w:tcPr>
            <w:tcW w:w="68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26233" w:rsidRPr="00A26233" w:rsidRDefault="00A26233">
            <w:pPr>
              <w:pStyle w:val="aa"/>
              <w:spacing w:after="40"/>
              <w:jc w:val="both"/>
              <w:rPr>
                <w:sz w:val="24"/>
                <w:szCs w:val="24"/>
              </w:rPr>
            </w:pPr>
            <w:r w:rsidRPr="00A26233">
              <w:rPr>
                <w:sz w:val="24"/>
                <w:szCs w:val="24"/>
              </w:rPr>
              <w:t xml:space="preserve">Расходы планируются  в рамках муниципальных программ с </w:t>
            </w:r>
            <w:r w:rsidRPr="00A26233">
              <w:rPr>
                <w:sz w:val="24"/>
                <w:szCs w:val="24"/>
              </w:rPr>
              <w:lastRenderedPageBreak/>
              <w:t>условиями:</w:t>
            </w:r>
          </w:p>
          <w:p w:rsidR="00A26233" w:rsidRPr="00A26233" w:rsidRDefault="00A26233">
            <w:pPr>
              <w:pStyle w:val="aa"/>
              <w:spacing w:after="40"/>
              <w:jc w:val="both"/>
              <w:rPr>
                <w:sz w:val="24"/>
                <w:szCs w:val="24"/>
              </w:rPr>
            </w:pPr>
            <w:r w:rsidRPr="00A26233">
              <w:rPr>
                <w:sz w:val="24"/>
                <w:szCs w:val="24"/>
              </w:rPr>
              <w:t>- достижения индикативных показателей  муниципальных программ и  соответствия индикативных показателей  муниципальных программ аналогичным показателям государственных программ Оренбургской области в части расходов, осуществляемых за счет безвозмездных поступлений из областного бюджета;</w:t>
            </w:r>
          </w:p>
          <w:p w:rsidR="00A26233" w:rsidRPr="00A26233" w:rsidRDefault="00A26233">
            <w:pPr>
              <w:pStyle w:val="aa"/>
              <w:spacing w:after="40"/>
              <w:jc w:val="both"/>
              <w:rPr>
                <w:sz w:val="24"/>
                <w:szCs w:val="24"/>
              </w:rPr>
            </w:pPr>
          </w:p>
        </w:tc>
      </w:tr>
    </w:tbl>
    <w:p w:rsidR="00A26233" w:rsidRPr="00A26233" w:rsidRDefault="00A26233" w:rsidP="00A26233">
      <w:pPr>
        <w:widowControl w:val="0"/>
        <w:autoSpaceDE w:val="0"/>
        <w:autoSpaceDN w:val="0"/>
        <w:adjustRightInd w:val="0"/>
        <w:spacing w:after="40"/>
        <w:ind w:firstLine="540"/>
        <w:jc w:val="both"/>
        <w:rPr>
          <w:bCs/>
          <w:color w:val="000000"/>
          <w:lang w:eastAsia="en-US"/>
        </w:rPr>
      </w:pPr>
    </w:p>
    <w:p w:rsidR="00A26233" w:rsidRPr="00A26233" w:rsidRDefault="00A26233" w:rsidP="00A26233">
      <w:pPr>
        <w:spacing w:after="40"/>
        <w:ind w:firstLine="851"/>
        <w:jc w:val="both"/>
      </w:pPr>
      <w:r w:rsidRPr="00A26233">
        <w:t>9. Условно утвержденные расходы на 2026 и 2027 годы планируются в соответствии с существующим законодательством.</w:t>
      </w:r>
    </w:p>
    <w:p w:rsidR="00A26233" w:rsidRPr="00A26233" w:rsidRDefault="00A26233" w:rsidP="00A26233">
      <w:pPr>
        <w:spacing w:after="40"/>
        <w:ind w:firstLine="851"/>
        <w:jc w:val="both"/>
      </w:pPr>
      <w:r w:rsidRPr="00A26233">
        <w:rPr>
          <w:color w:val="000000"/>
        </w:rPr>
        <w:t xml:space="preserve">10. </w:t>
      </w:r>
      <w:r w:rsidRPr="00A26233">
        <w:t>Общий объем расходов  бюджета формируется с учетом  коэффициента прогнозируемого  темпа роста  собственных доходных источников относительно  аналогичных  первоначальных показателей 2024 года  и  сбалансированности  бюджета.</w:t>
      </w:r>
    </w:p>
    <w:p w:rsidR="00A26233" w:rsidRPr="00A26233" w:rsidRDefault="00A26233" w:rsidP="00A26233">
      <w:pPr>
        <w:spacing w:after="40"/>
        <w:ind w:firstLine="851"/>
        <w:jc w:val="both"/>
        <w:rPr>
          <w:color w:val="000000"/>
        </w:rPr>
      </w:pPr>
    </w:p>
    <w:p w:rsidR="00A26233" w:rsidRPr="00A26233" w:rsidRDefault="00A26233" w:rsidP="00A26233">
      <w:pPr>
        <w:tabs>
          <w:tab w:val="left" w:pos="567"/>
          <w:tab w:val="center" w:pos="4677"/>
        </w:tabs>
      </w:pPr>
    </w:p>
    <w:p w:rsidR="00200C43" w:rsidRPr="00A26233" w:rsidRDefault="00200C43" w:rsidP="00200C43">
      <w:pPr>
        <w:widowControl w:val="0"/>
        <w:overflowPunct w:val="0"/>
        <w:autoSpaceDE w:val="0"/>
        <w:autoSpaceDN w:val="0"/>
        <w:adjustRightInd w:val="0"/>
        <w:spacing w:line="360" w:lineRule="auto"/>
        <w:ind w:firstLine="540"/>
        <w:jc w:val="center"/>
        <w:textAlignment w:val="baseline"/>
        <w:outlineLvl w:val="0"/>
        <w:rPr>
          <w:rFonts w:eastAsia="Calibri"/>
          <w:b/>
        </w:rPr>
      </w:pPr>
    </w:p>
    <w:p w:rsidR="00D93E0E" w:rsidRPr="00A26233" w:rsidRDefault="00D93E0E">
      <w:bookmarkStart w:id="2" w:name="_GoBack"/>
      <w:bookmarkEnd w:id="2"/>
    </w:p>
    <w:tbl>
      <w:tblPr>
        <w:tblStyle w:val="a3"/>
        <w:tblW w:w="0" w:type="auto"/>
        <w:tblLook w:val="04A0" w:firstRow="1" w:lastRow="0" w:firstColumn="1" w:lastColumn="0" w:noHBand="0" w:noVBand="1"/>
      </w:tblPr>
      <w:tblGrid>
        <w:gridCol w:w="2483"/>
        <w:gridCol w:w="2354"/>
        <w:gridCol w:w="2376"/>
        <w:gridCol w:w="2358"/>
      </w:tblGrid>
      <w:tr w:rsidR="00D93E0E" w:rsidRPr="00A26233" w:rsidTr="00180914">
        <w:tc>
          <w:tcPr>
            <w:tcW w:w="2392" w:type="dxa"/>
            <w:tcBorders>
              <w:top w:val="single" w:sz="4" w:space="0" w:color="auto"/>
              <w:left w:val="single" w:sz="4" w:space="0" w:color="auto"/>
              <w:bottom w:val="single" w:sz="4" w:space="0" w:color="auto"/>
              <w:right w:val="single" w:sz="4" w:space="0" w:color="auto"/>
            </w:tcBorders>
          </w:tcPr>
          <w:p w:rsidR="00D93E0E" w:rsidRPr="00A26233" w:rsidRDefault="00D93E0E" w:rsidP="00D93E0E">
            <w:pPr>
              <w:widowControl w:val="0"/>
              <w:suppressAutoHyphens/>
              <w:autoSpaceDE w:val="0"/>
              <w:autoSpaceDN w:val="0"/>
              <w:adjustRightInd w:val="0"/>
              <w:rPr>
                <w:bCs/>
                <w:color w:val="000000"/>
                <w:lang w:eastAsia="en-US"/>
              </w:rPr>
            </w:pPr>
            <w:r w:rsidRPr="00A26233">
              <w:rPr>
                <w:bCs/>
                <w:lang w:eastAsia="en-US"/>
              </w:rPr>
              <w:t xml:space="preserve">Учредители: Совет депутатов муниципального образования Верхнечебеньковский сельсовет </w:t>
            </w:r>
            <w:proofErr w:type="spellStart"/>
            <w:r w:rsidRPr="00A26233">
              <w:rPr>
                <w:bCs/>
                <w:lang w:eastAsia="en-US"/>
              </w:rPr>
              <w:t>Сакмарского</w:t>
            </w:r>
            <w:proofErr w:type="spellEnd"/>
            <w:r w:rsidRPr="00A26233">
              <w:rPr>
                <w:bCs/>
                <w:lang w:eastAsia="en-US"/>
              </w:rPr>
              <w:t xml:space="preserve"> района Оренбургской области</w:t>
            </w:r>
            <w:r w:rsidRPr="00A26233">
              <w:rPr>
                <w:bCs/>
                <w:color w:val="000000"/>
                <w:lang w:eastAsia="en-US"/>
              </w:rPr>
              <w:t xml:space="preserve">, администрация </w:t>
            </w:r>
            <w:r w:rsidRPr="00A26233">
              <w:rPr>
                <w:bCs/>
                <w:lang w:eastAsia="en-US"/>
              </w:rPr>
              <w:t xml:space="preserve">муниципального образования  Верхнечебеньковский сельсовет </w:t>
            </w:r>
            <w:proofErr w:type="spellStart"/>
            <w:r w:rsidRPr="00A26233">
              <w:rPr>
                <w:bCs/>
                <w:lang w:eastAsia="en-US"/>
              </w:rPr>
              <w:t>Сакмарского</w:t>
            </w:r>
            <w:proofErr w:type="spellEnd"/>
            <w:r w:rsidRPr="00A26233">
              <w:rPr>
                <w:bCs/>
                <w:lang w:eastAsia="en-US"/>
              </w:rPr>
              <w:t xml:space="preserve"> района Оренбургской области, глава муниципального образования Верхнечебеньковский сельсовет </w:t>
            </w:r>
            <w:proofErr w:type="spellStart"/>
            <w:r w:rsidRPr="00A26233">
              <w:rPr>
                <w:bCs/>
                <w:lang w:eastAsia="en-US"/>
              </w:rPr>
              <w:t>Сакмарского</w:t>
            </w:r>
            <w:proofErr w:type="spellEnd"/>
            <w:r w:rsidRPr="00A26233">
              <w:rPr>
                <w:bCs/>
                <w:lang w:eastAsia="en-US"/>
              </w:rPr>
              <w:t xml:space="preserve"> района Оренбургской области</w:t>
            </w:r>
          </w:p>
          <w:p w:rsidR="00D93E0E" w:rsidRPr="00A26233" w:rsidRDefault="00D93E0E" w:rsidP="00D93E0E">
            <w:pPr>
              <w:autoSpaceDE w:val="0"/>
              <w:autoSpaceDN w:val="0"/>
              <w:adjustRightInd w:val="0"/>
              <w:jc w:val="center"/>
              <w:rPr>
                <w:bCs/>
                <w:lang w:eastAsia="en-US"/>
              </w:rPr>
            </w:pPr>
          </w:p>
        </w:tc>
        <w:tc>
          <w:tcPr>
            <w:tcW w:w="2393" w:type="dxa"/>
            <w:tcBorders>
              <w:top w:val="single" w:sz="4" w:space="0" w:color="auto"/>
              <w:left w:val="single" w:sz="4" w:space="0" w:color="auto"/>
              <w:bottom w:val="single" w:sz="4" w:space="0" w:color="auto"/>
              <w:right w:val="single" w:sz="4" w:space="0" w:color="auto"/>
            </w:tcBorders>
          </w:tcPr>
          <w:p w:rsidR="00D93E0E" w:rsidRPr="00A26233" w:rsidRDefault="00D93E0E" w:rsidP="00D93E0E">
            <w:pPr>
              <w:autoSpaceDE w:val="0"/>
              <w:autoSpaceDN w:val="0"/>
              <w:adjustRightInd w:val="0"/>
              <w:jc w:val="center"/>
              <w:rPr>
                <w:lang w:eastAsia="en-US"/>
              </w:rPr>
            </w:pPr>
            <w:r w:rsidRPr="00A26233">
              <w:rPr>
                <w:bCs/>
                <w:lang w:eastAsia="en-US"/>
              </w:rPr>
              <w:t>Тираж: 5 экз.</w:t>
            </w:r>
            <w:r w:rsidRPr="00A26233">
              <w:rPr>
                <w:lang w:eastAsia="en-US"/>
              </w:rPr>
              <w:t xml:space="preserve"> </w:t>
            </w:r>
          </w:p>
          <w:p w:rsidR="00D93E0E" w:rsidRPr="00A26233" w:rsidRDefault="00D93E0E" w:rsidP="00D93E0E">
            <w:pPr>
              <w:autoSpaceDE w:val="0"/>
              <w:autoSpaceDN w:val="0"/>
              <w:adjustRightInd w:val="0"/>
              <w:jc w:val="center"/>
              <w:rPr>
                <w:lang w:eastAsia="en-US"/>
              </w:rPr>
            </w:pPr>
          </w:p>
          <w:p w:rsidR="00D93E0E" w:rsidRPr="00A26233" w:rsidRDefault="00D93E0E" w:rsidP="00D93E0E">
            <w:pPr>
              <w:autoSpaceDE w:val="0"/>
              <w:autoSpaceDN w:val="0"/>
              <w:adjustRightInd w:val="0"/>
              <w:jc w:val="center"/>
              <w:rPr>
                <w:bCs/>
                <w:color w:val="000000"/>
                <w:lang w:eastAsia="en-US"/>
              </w:rPr>
            </w:pPr>
            <w:r w:rsidRPr="00A26233">
              <w:rPr>
                <w:bCs/>
                <w:lang w:eastAsia="en-US"/>
              </w:rPr>
              <w:t>Главный редактор: Рахматуллин Р.Б.</w:t>
            </w:r>
          </w:p>
          <w:p w:rsidR="00D93E0E" w:rsidRPr="00A26233" w:rsidRDefault="00D93E0E" w:rsidP="00D93E0E">
            <w:pPr>
              <w:autoSpaceDE w:val="0"/>
              <w:autoSpaceDN w:val="0"/>
              <w:adjustRightInd w:val="0"/>
              <w:jc w:val="center"/>
              <w:rPr>
                <w:bCs/>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93E0E" w:rsidRPr="00A26233" w:rsidRDefault="00A22D8F" w:rsidP="00D93E0E">
            <w:pPr>
              <w:autoSpaceDE w:val="0"/>
              <w:autoSpaceDN w:val="0"/>
              <w:adjustRightInd w:val="0"/>
              <w:jc w:val="center"/>
              <w:rPr>
                <w:bCs/>
                <w:lang w:eastAsia="en-US"/>
              </w:rPr>
            </w:pPr>
            <w:r>
              <w:rPr>
                <w:bCs/>
                <w:lang w:eastAsia="en-US"/>
              </w:rPr>
              <w:t>Дата выхода в свет: «05» но</w:t>
            </w:r>
            <w:r w:rsidR="00D93E0E" w:rsidRPr="00A26233">
              <w:rPr>
                <w:bCs/>
                <w:lang w:eastAsia="en-US"/>
              </w:rPr>
              <w:t>ября  2024 г.</w:t>
            </w:r>
          </w:p>
          <w:p w:rsidR="00D93E0E" w:rsidRPr="00A26233" w:rsidRDefault="00D93E0E" w:rsidP="00D93E0E">
            <w:pPr>
              <w:autoSpaceDE w:val="0"/>
              <w:autoSpaceDN w:val="0"/>
              <w:adjustRightInd w:val="0"/>
              <w:jc w:val="center"/>
              <w:rPr>
                <w:bCs/>
                <w:lang w:eastAsia="en-US"/>
              </w:rPr>
            </w:pPr>
            <w:r w:rsidRPr="00A26233">
              <w:rPr>
                <w:bCs/>
                <w:lang w:eastAsia="en-US"/>
              </w:rPr>
              <w:t>Распространяется бесплатно</w:t>
            </w:r>
          </w:p>
        </w:tc>
        <w:tc>
          <w:tcPr>
            <w:tcW w:w="2393" w:type="dxa"/>
            <w:tcBorders>
              <w:top w:val="single" w:sz="4" w:space="0" w:color="auto"/>
              <w:left w:val="single" w:sz="4" w:space="0" w:color="auto"/>
              <w:bottom w:val="single" w:sz="4" w:space="0" w:color="auto"/>
              <w:right w:val="single" w:sz="4" w:space="0" w:color="auto"/>
            </w:tcBorders>
            <w:hideMark/>
          </w:tcPr>
          <w:p w:rsidR="00D93E0E" w:rsidRPr="00A26233" w:rsidRDefault="00D93E0E" w:rsidP="00D93E0E">
            <w:pPr>
              <w:autoSpaceDE w:val="0"/>
              <w:autoSpaceDN w:val="0"/>
              <w:adjustRightInd w:val="0"/>
              <w:jc w:val="center"/>
              <w:rPr>
                <w:bCs/>
                <w:lang w:eastAsia="en-US"/>
              </w:rPr>
            </w:pPr>
            <w:r w:rsidRPr="00A26233">
              <w:rPr>
                <w:bCs/>
                <w:lang w:eastAsia="en-US"/>
              </w:rPr>
              <w:t xml:space="preserve">Адрес редакции/ издателя/ типографии: 461446, Оренбургская обл., </w:t>
            </w:r>
            <w:proofErr w:type="spellStart"/>
            <w:r w:rsidRPr="00A26233">
              <w:rPr>
                <w:bCs/>
                <w:lang w:eastAsia="en-US"/>
              </w:rPr>
              <w:t>Сакмарский</w:t>
            </w:r>
            <w:proofErr w:type="spellEnd"/>
            <w:r w:rsidRPr="00A26233">
              <w:rPr>
                <w:bCs/>
                <w:lang w:eastAsia="en-US"/>
              </w:rPr>
              <w:t xml:space="preserve"> р-н, Верхние Чебеньки ул. Школьная, д. 5</w:t>
            </w:r>
          </w:p>
        </w:tc>
      </w:tr>
    </w:tbl>
    <w:p w:rsidR="00D93E0E" w:rsidRDefault="00D93E0E"/>
    <w:sectPr w:rsidR="00D93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668A3"/>
    <w:multiLevelType w:val="hybridMultilevel"/>
    <w:tmpl w:val="1FFEB598"/>
    <w:lvl w:ilvl="0" w:tplc="9208BBAA">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0E"/>
    <w:rsid w:val="000830B1"/>
    <w:rsid w:val="000E579D"/>
    <w:rsid w:val="00200C43"/>
    <w:rsid w:val="00870F72"/>
    <w:rsid w:val="00887B6B"/>
    <w:rsid w:val="00A22D8F"/>
    <w:rsid w:val="00A26233"/>
    <w:rsid w:val="00D9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200C43"/>
    <w:rPr>
      <w:color w:val="0000FF"/>
      <w:u w:val="single"/>
    </w:rPr>
  </w:style>
  <w:style w:type="character" w:styleId="a5">
    <w:name w:val="FollowedHyperlink"/>
    <w:basedOn w:val="a0"/>
    <w:uiPriority w:val="99"/>
    <w:semiHidden/>
    <w:unhideWhenUsed/>
    <w:rsid w:val="00200C43"/>
    <w:rPr>
      <w:color w:val="800080"/>
      <w:u w:val="single"/>
    </w:rPr>
  </w:style>
  <w:style w:type="paragraph" w:styleId="a6">
    <w:name w:val="Balloon Text"/>
    <w:basedOn w:val="a"/>
    <w:link w:val="a7"/>
    <w:uiPriority w:val="99"/>
    <w:semiHidden/>
    <w:unhideWhenUsed/>
    <w:rsid w:val="00200C43"/>
    <w:rPr>
      <w:rFonts w:ascii="Tahoma" w:hAnsi="Tahoma" w:cs="Tahoma"/>
      <w:sz w:val="16"/>
      <w:szCs w:val="16"/>
    </w:rPr>
  </w:style>
  <w:style w:type="character" w:customStyle="1" w:styleId="a7">
    <w:name w:val="Текст выноски Знак"/>
    <w:basedOn w:val="a0"/>
    <w:link w:val="a6"/>
    <w:uiPriority w:val="99"/>
    <w:semiHidden/>
    <w:rsid w:val="00200C43"/>
    <w:rPr>
      <w:rFonts w:ascii="Tahoma" w:eastAsia="Times New Roman" w:hAnsi="Tahoma" w:cs="Tahoma"/>
      <w:sz w:val="16"/>
      <w:szCs w:val="16"/>
      <w:lang w:eastAsia="ru-RU"/>
    </w:rPr>
  </w:style>
  <w:style w:type="paragraph" w:customStyle="1" w:styleId="font5">
    <w:name w:val="font5"/>
    <w:basedOn w:val="a"/>
    <w:rsid w:val="00200C43"/>
    <w:pPr>
      <w:spacing w:before="100" w:beforeAutospacing="1" w:after="100" w:afterAutospacing="1"/>
    </w:pPr>
    <w:rPr>
      <w:rFonts w:ascii="Arial CYR" w:hAnsi="Arial CYR" w:cs="Arial CYR"/>
      <w:b/>
      <w:bCs/>
      <w:sz w:val="16"/>
      <w:szCs w:val="16"/>
    </w:rPr>
  </w:style>
  <w:style w:type="paragraph" w:customStyle="1" w:styleId="font6">
    <w:name w:val="font6"/>
    <w:basedOn w:val="a"/>
    <w:rsid w:val="00200C43"/>
    <w:pPr>
      <w:spacing w:before="100" w:beforeAutospacing="1" w:after="100" w:afterAutospacing="1"/>
    </w:pPr>
    <w:rPr>
      <w:rFonts w:ascii="Tahoma" w:hAnsi="Tahoma" w:cs="Tahoma"/>
      <w:sz w:val="16"/>
      <w:szCs w:val="16"/>
    </w:rPr>
  </w:style>
  <w:style w:type="paragraph" w:customStyle="1" w:styleId="xl65">
    <w:name w:val="xl65"/>
    <w:basedOn w:val="a"/>
    <w:rsid w:val="00200C43"/>
    <w:pPr>
      <w:spacing w:before="100" w:beforeAutospacing="1" w:after="100" w:afterAutospacing="1"/>
    </w:pPr>
    <w:rPr>
      <w:rFonts w:ascii="Arial CYR" w:hAnsi="Arial CYR" w:cs="Arial CYR"/>
      <w:sz w:val="18"/>
      <w:szCs w:val="18"/>
    </w:rPr>
  </w:style>
  <w:style w:type="paragraph" w:customStyle="1" w:styleId="xl66">
    <w:name w:val="xl66"/>
    <w:basedOn w:val="a"/>
    <w:rsid w:val="00200C43"/>
    <w:pPr>
      <w:spacing w:before="100" w:beforeAutospacing="1" w:after="100" w:afterAutospacing="1"/>
    </w:pPr>
    <w:rPr>
      <w:rFonts w:ascii="Arial CYR" w:hAnsi="Arial CYR" w:cs="Arial CYR"/>
      <w:sz w:val="18"/>
      <w:szCs w:val="18"/>
    </w:rPr>
  </w:style>
  <w:style w:type="paragraph" w:customStyle="1" w:styleId="xl67">
    <w:name w:val="xl67"/>
    <w:basedOn w:val="a"/>
    <w:rsid w:val="00200C43"/>
    <w:pPr>
      <w:spacing w:before="100" w:beforeAutospacing="1" w:after="100" w:afterAutospacing="1"/>
      <w:jc w:val="center"/>
    </w:pPr>
    <w:rPr>
      <w:rFonts w:ascii="Arial CYR" w:hAnsi="Arial CYR" w:cs="Arial CYR"/>
      <w:sz w:val="18"/>
      <w:szCs w:val="18"/>
    </w:rPr>
  </w:style>
  <w:style w:type="paragraph" w:customStyle="1" w:styleId="xl68">
    <w:name w:val="xl68"/>
    <w:basedOn w:val="a"/>
    <w:rsid w:val="00200C43"/>
    <w:pPr>
      <w:spacing w:before="100" w:beforeAutospacing="1" w:after="100" w:afterAutospacing="1"/>
      <w:jc w:val="center"/>
    </w:pPr>
    <w:rPr>
      <w:rFonts w:ascii="Arial CYR" w:hAnsi="Arial CYR" w:cs="Arial CYR"/>
      <w:sz w:val="18"/>
      <w:szCs w:val="18"/>
    </w:rPr>
  </w:style>
  <w:style w:type="paragraph" w:customStyle="1" w:styleId="xl69">
    <w:name w:val="xl69"/>
    <w:basedOn w:val="a"/>
    <w:rsid w:val="00200C43"/>
    <w:pPr>
      <w:spacing w:before="100" w:beforeAutospacing="1" w:after="100" w:afterAutospacing="1"/>
      <w:jc w:val="right"/>
    </w:pPr>
    <w:rPr>
      <w:rFonts w:ascii="Arial CYR" w:hAnsi="Arial CYR" w:cs="Arial CYR"/>
      <w:sz w:val="18"/>
      <w:szCs w:val="18"/>
    </w:rPr>
  </w:style>
  <w:style w:type="paragraph" w:customStyle="1" w:styleId="xl70">
    <w:name w:val="xl70"/>
    <w:basedOn w:val="a"/>
    <w:rsid w:val="00200C43"/>
    <w:pPr>
      <w:spacing w:before="100" w:beforeAutospacing="1" w:after="100" w:afterAutospacing="1"/>
    </w:pPr>
    <w:rPr>
      <w:rFonts w:ascii="Arial CYR" w:hAnsi="Arial CYR" w:cs="Arial CYR"/>
      <w:b/>
      <w:bCs/>
      <w:sz w:val="18"/>
      <w:szCs w:val="18"/>
    </w:rPr>
  </w:style>
  <w:style w:type="paragraph" w:customStyle="1" w:styleId="xl71">
    <w:name w:val="xl71"/>
    <w:basedOn w:val="a"/>
    <w:rsid w:val="00200C43"/>
    <w:pPr>
      <w:spacing w:before="100" w:beforeAutospacing="1" w:after="100" w:afterAutospacing="1"/>
    </w:pPr>
    <w:rPr>
      <w:rFonts w:ascii="Arial CYR" w:hAnsi="Arial CYR" w:cs="Arial CYR"/>
      <w:color w:val="FF0000"/>
      <w:sz w:val="16"/>
      <w:szCs w:val="16"/>
    </w:rPr>
  </w:style>
  <w:style w:type="paragraph" w:customStyle="1" w:styleId="xl73">
    <w:name w:val="xl73"/>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74">
    <w:name w:val="xl74"/>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75">
    <w:name w:val="xl75"/>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76">
    <w:name w:val="xl76"/>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77">
    <w:name w:val="xl77"/>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78">
    <w:name w:val="xl78"/>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79">
    <w:name w:val="xl79"/>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0">
    <w:name w:val="xl80"/>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sz w:val="16"/>
      <w:szCs w:val="16"/>
    </w:rPr>
  </w:style>
  <w:style w:type="paragraph" w:customStyle="1" w:styleId="xl81">
    <w:name w:val="xl81"/>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2">
    <w:name w:val="xl82"/>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3">
    <w:name w:val="xl83"/>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4">
    <w:name w:val="xl84"/>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5">
    <w:name w:val="xl85"/>
    <w:basedOn w:val="a"/>
    <w:rsid w:val="00200C43"/>
    <w:pPr>
      <w:pBdr>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86">
    <w:name w:val="xl86"/>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87">
    <w:name w:val="xl87"/>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sz w:val="16"/>
      <w:szCs w:val="16"/>
    </w:rPr>
  </w:style>
  <w:style w:type="paragraph" w:customStyle="1" w:styleId="xl88">
    <w:name w:val="xl88"/>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4"/>
      <w:szCs w:val="14"/>
    </w:rPr>
  </w:style>
  <w:style w:type="paragraph" w:customStyle="1" w:styleId="xl89">
    <w:name w:val="xl89"/>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90">
    <w:name w:val="xl90"/>
    <w:basedOn w:val="a"/>
    <w:rsid w:val="00200C43"/>
    <w:pPr>
      <w:pBdr>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91">
    <w:name w:val="xl91"/>
    <w:basedOn w:val="a"/>
    <w:rsid w:val="00200C43"/>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Tahoma" w:hAnsi="Tahoma" w:cs="Tahoma"/>
      <w:sz w:val="16"/>
      <w:szCs w:val="16"/>
    </w:rPr>
  </w:style>
  <w:style w:type="paragraph" w:customStyle="1" w:styleId="xl92">
    <w:name w:val="xl92"/>
    <w:basedOn w:val="a"/>
    <w:rsid w:val="00200C43"/>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ascii="Tahoma" w:hAnsi="Tahoma" w:cs="Tahoma"/>
      <w:sz w:val="16"/>
      <w:szCs w:val="16"/>
    </w:rPr>
  </w:style>
  <w:style w:type="paragraph" w:customStyle="1" w:styleId="xl93">
    <w:name w:val="xl93"/>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b/>
      <w:bCs/>
      <w:sz w:val="22"/>
      <w:szCs w:val="22"/>
    </w:rPr>
  </w:style>
  <w:style w:type="paragraph" w:customStyle="1" w:styleId="xl94">
    <w:name w:val="xl94"/>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95">
    <w:name w:val="xl95"/>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b/>
      <w:bCs/>
      <w:sz w:val="16"/>
      <w:szCs w:val="16"/>
    </w:rPr>
  </w:style>
  <w:style w:type="paragraph" w:customStyle="1" w:styleId="xl96">
    <w:name w:val="xl96"/>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sz w:val="16"/>
      <w:szCs w:val="16"/>
    </w:rPr>
  </w:style>
  <w:style w:type="paragraph" w:customStyle="1" w:styleId="xl97">
    <w:name w:val="xl97"/>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22"/>
      <w:szCs w:val="22"/>
    </w:rPr>
  </w:style>
  <w:style w:type="paragraph" w:customStyle="1" w:styleId="xl98">
    <w:name w:val="xl98"/>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99">
    <w:name w:val="xl99"/>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sz w:val="16"/>
      <w:szCs w:val="16"/>
    </w:rPr>
  </w:style>
  <w:style w:type="paragraph" w:customStyle="1" w:styleId="xl100">
    <w:name w:val="xl100"/>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4"/>
      <w:szCs w:val="14"/>
    </w:rPr>
  </w:style>
  <w:style w:type="paragraph" w:customStyle="1" w:styleId="xl101">
    <w:name w:val="xl101"/>
    <w:basedOn w:val="a"/>
    <w:rsid w:val="00200C43"/>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rFonts w:ascii="Tahoma" w:hAnsi="Tahoma" w:cs="Tahoma"/>
      <w:sz w:val="16"/>
      <w:szCs w:val="16"/>
    </w:rPr>
  </w:style>
  <w:style w:type="paragraph" w:customStyle="1" w:styleId="xl102">
    <w:name w:val="xl102"/>
    <w:basedOn w:val="a"/>
    <w:rsid w:val="00200C4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Tahoma" w:hAnsi="Tahoma" w:cs="Tahoma"/>
      <w:sz w:val="16"/>
      <w:szCs w:val="16"/>
    </w:rPr>
  </w:style>
  <w:style w:type="paragraph" w:customStyle="1" w:styleId="xl103">
    <w:name w:val="xl103"/>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05">
    <w:name w:val="xl105"/>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6">
    <w:name w:val="xl106"/>
    <w:basedOn w:val="a"/>
    <w:rsid w:val="00200C43"/>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Tahoma" w:hAnsi="Tahoma" w:cs="Tahoma"/>
      <w:sz w:val="16"/>
      <w:szCs w:val="16"/>
    </w:rPr>
  </w:style>
  <w:style w:type="paragraph" w:customStyle="1" w:styleId="xl107">
    <w:name w:val="xl107"/>
    <w:basedOn w:val="a"/>
    <w:rsid w:val="00200C43"/>
    <w:pPr>
      <w:spacing w:before="100" w:beforeAutospacing="1" w:after="100" w:afterAutospacing="1"/>
    </w:pPr>
    <w:rPr>
      <w:rFonts w:ascii="Tahoma" w:hAnsi="Tahoma" w:cs="Tahoma"/>
      <w:b/>
      <w:bCs/>
      <w:sz w:val="18"/>
      <w:szCs w:val="18"/>
    </w:rPr>
  </w:style>
  <w:style w:type="paragraph" w:customStyle="1" w:styleId="xl108">
    <w:name w:val="xl108"/>
    <w:basedOn w:val="a"/>
    <w:rsid w:val="00200C43"/>
    <w:pPr>
      <w:spacing w:before="100" w:beforeAutospacing="1" w:after="100" w:afterAutospacing="1"/>
    </w:pPr>
    <w:rPr>
      <w:rFonts w:ascii="Tahoma" w:hAnsi="Tahoma" w:cs="Tahoma"/>
    </w:rPr>
  </w:style>
  <w:style w:type="paragraph" w:customStyle="1" w:styleId="xl109">
    <w:name w:val="xl109"/>
    <w:basedOn w:val="a"/>
    <w:rsid w:val="00200C43"/>
    <w:pPr>
      <w:spacing w:before="100" w:beforeAutospacing="1" w:after="100" w:afterAutospacing="1"/>
      <w:jc w:val="right"/>
    </w:pPr>
    <w:rPr>
      <w:rFonts w:ascii="Arial CYR" w:hAnsi="Arial CYR" w:cs="Arial CYR"/>
      <w:color w:val="000000"/>
      <w:sz w:val="18"/>
      <w:szCs w:val="18"/>
    </w:rPr>
  </w:style>
  <w:style w:type="paragraph" w:customStyle="1" w:styleId="xl110">
    <w:name w:val="xl110"/>
    <w:basedOn w:val="a"/>
    <w:rsid w:val="00200C43"/>
    <w:pPr>
      <w:spacing w:before="100" w:beforeAutospacing="1" w:after="100" w:afterAutospacing="1"/>
    </w:pPr>
    <w:rPr>
      <w:rFonts w:ascii="Arial CYR" w:hAnsi="Arial CYR" w:cs="Arial CYR"/>
      <w:sz w:val="18"/>
      <w:szCs w:val="18"/>
    </w:rPr>
  </w:style>
  <w:style w:type="paragraph" w:customStyle="1" w:styleId="xl111">
    <w:name w:val="xl111"/>
    <w:basedOn w:val="a"/>
    <w:rsid w:val="00200C43"/>
    <w:pPr>
      <w:spacing w:before="100" w:beforeAutospacing="1" w:after="100" w:afterAutospacing="1"/>
    </w:pPr>
    <w:rPr>
      <w:rFonts w:ascii="Tahoma" w:hAnsi="Tahoma" w:cs="Tahoma"/>
    </w:rPr>
  </w:style>
  <w:style w:type="paragraph" w:customStyle="1" w:styleId="xl112">
    <w:name w:val="xl112"/>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13">
    <w:name w:val="xl113"/>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14">
    <w:name w:val="xl114"/>
    <w:basedOn w:val="a"/>
    <w:rsid w:val="00200C43"/>
    <w:pPr>
      <w:spacing w:before="100" w:beforeAutospacing="1" w:after="100" w:afterAutospacing="1"/>
      <w:jc w:val="right"/>
    </w:pPr>
    <w:rPr>
      <w:rFonts w:ascii="Arial CYR" w:hAnsi="Arial CYR" w:cs="Arial CYR"/>
      <w:color w:val="000000"/>
    </w:rPr>
  </w:style>
  <w:style w:type="paragraph" w:customStyle="1" w:styleId="xl115">
    <w:name w:val="xl115"/>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116">
    <w:name w:val="xl116"/>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18">
    <w:name w:val="xl118"/>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119">
    <w:name w:val="xl119"/>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000000"/>
    </w:rPr>
  </w:style>
  <w:style w:type="paragraph" w:customStyle="1" w:styleId="xl120">
    <w:name w:val="xl120"/>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FFFFFF"/>
    </w:rPr>
  </w:style>
  <w:style w:type="paragraph" w:customStyle="1" w:styleId="xl121">
    <w:name w:val="xl121"/>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
    <w:rsid w:val="00200C43"/>
    <w:pPr>
      <w:spacing w:before="100" w:beforeAutospacing="1" w:after="100" w:afterAutospacing="1"/>
      <w:jc w:val="center"/>
    </w:pPr>
    <w:rPr>
      <w:rFonts w:ascii="Tahoma" w:hAnsi="Tahoma" w:cs="Tahoma"/>
      <w:sz w:val="14"/>
      <w:szCs w:val="14"/>
    </w:rPr>
  </w:style>
  <w:style w:type="paragraph" w:customStyle="1" w:styleId="xl124">
    <w:name w:val="xl124"/>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125">
    <w:name w:val="xl125"/>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126">
    <w:name w:val="xl126"/>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27">
    <w:name w:val="xl127"/>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28">
    <w:name w:val="xl128"/>
    <w:basedOn w:val="a"/>
    <w:rsid w:val="00200C43"/>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Tahoma" w:hAnsi="Tahoma" w:cs="Tahoma"/>
      <w:b/>
      <w:bCs/>
      <w:sz w:val="22"/>
      <w:szCs w:val="22"/>
    </w:rPr>
  </w:style>
  <w:style w:type="paragraph" w:customStyle="1" w:styleId="xl129">
    <w:name w:val="xl129"/>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0">
    <w:name w:val="xl130"/>
    <w:basedOn w:val="a"/>
    <w:rsid w:val="00200C43"/>
    <w:pPr>
      <w:pBdr>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1">
    <w:name w:val="xl131"/>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2">
    <w:name w:val="xl132"/>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33">
    <w:name w:val="xl133"/>
    <w:basedOn w:val="a"/>
    <w:rsid w:val="00200C43"/>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4">
    <w:name w:val="xl134"/>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35">
    <w:name w:val="xl135"/>
    <w:basedOn w:val="a"/>
    <w:rsid w:val="00200C43"/>
    <w:pPr>
      <w:pBdr>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6">
    <w:name w:val="xl136"/>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7">
    <w:name w:val="xl137"/>
    <w:basedOn w:val="a"/>
    <w:rsid w:val="00200C43"/>
    <w:pPr>
      <w:pBdr>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8">
    <w:name w:val="xl138"/>
    <w:basedOn w:val="a"/>
    <w:rsid w:val="00200C43"/>
    <w:pPr>
      <w:pBdr>
        <w:top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9">
    <w:name w:val="xl139"/>
    <w:basedOn w:val="a"/>
    <w:rsid w:val="00200C43"/>
    <w:pPr>
      <w:spacing w:before="100" w:beforeAutospacing="1" w:after="100" w:afterAutospacing="1"/>
      <w:jc w:val="center"/>
    </w:pPr>
    <w:rPr>
      <w:rFonts w:ascii="Tahoma" w:hAnsi="Tahoma" w:cs="Tahoma"/>
      <w:color w:val="000000"/>
      <w:sz w:val="16"/>
      <w:szCs w:val="16"/>
    </w:rPr>
  </w:style>
  <w:style w:type="paragraph" w:customStyle="1" w:styleId="xl140">
    <w:name w:val="xl140"/>
    <w:basedOn w:val="a"/>
    <w:rsid w:val="00200C43"/>
    <w:pPr>
      <w:spacing w:before="100" w:beforeAutospacing="1" w:after="100" w:afterAutospacing="1"/>
      <w:jc w:val="center"/>
    </w:pPr>
    <w:rPr>
      <w:rFonts w:ascii="Tahoma" w:hAnsi="Tahoma" w:cs="Tahoma"/>
      <w:color w:val="000000"/>
      <w:sz w:val="16"/>
      <w:szCs w:val="16"/>
    </w:rPr>
  </w:style>
  <w:style w:type="paragraph" w:customStyle="1" w:styleId="xl141">
    <w:name w:val="xl141"/>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42">
    <w:name w:val="xl142"/>
    <w:basedOn w:val="a"/>
    <w:rsid w:val="00200C43"/>
    <w:pPr>
      <w:spacing w:before="100" w:beforeAutospacing="1" w:after="100" w:afterAutospacing="1"/>
      <w:jc w:val="center"/>
    </w:pPr>
  </w:style>
  <w:style w:type="paragraph" w:customStyle="1" w:styleId="xl143">
    <w:name w:val="xl143"/>
    <w:basedOn w:val="a"/>
    <w:rsid w:val="00200C43"/>
    <w:pPr>
      <w:spacing w:before="100" w:beforeAutospacing="1" w:after="100" w:afterAutospacing="1"/>
      <w:jc w:val="center"/>
    </w:pPr>
  </w:style>
  <w:style w:type="paragraph" w:customStyle="1" w:styleId="xl144">
    <w:name w:val="xl144"/>
    <w:basedOn w:val="a"/>
    <w:rsid w:val="00200C43"/>
    <w:pPr>
      <w:pBdr>
        <w:top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45">
    <w:name w:val="xl145"/>
    <w:basedOn w:val="a"/>
    <w:rsid w:val="00200C43"/>
    <w:pPr>
      <w:pBdr>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46">
    <w:name w:val="xl146"/>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47">
    <w:name w:val="xl147"/>
    <w:basedOn w:val="a"/>
    <w:rsid w:val="00200C43"/>
    <w:pPr>
      <w:pBdr>
        <w:top w:val="single" w:sz="4" w:space="0" w:color="auto"/>
        <w:left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48">
    <w:name w:val="xl148"/>
    <w:basedOn w:val="a"/>
    <w:rsid w:val="00200C43"/>
    <w:pPr>
      <w:pBdr>
        <w:lef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49">
    <w:name w:val="xl149"/>
    <w:basedOn w:val="a"/>
    <w:rsid w:val="00200C43"/>
    <w:pPr>
      <w:pBdr>
        <w:top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50">
    <w:name w:val="xl150"/>
    <w:basedOn w:val="a"/>
    <w:rsid w:val="00200C43"/>
    <w:pPr>
      <w:pBdr>
        <w:right w:val="single" w:sz="4" w:space="0" w:color="auto"/>
      </w:pBdr>
      <w:spacing w:before="100" w:beforeAutospacing="1" w:after="100" w:afterAutospacing="1"/>
      <w:jc w:val="center"/>
    </w:pPr>
    <w:rPr>
      <w:rFonts w:ascii="Tahoma" w:hAnsi="Tahoma" w:cs="Tahoma"/>
      <w:sz w:val="16"/>
      <w:szCs w:val="16"/>
    </w:rPr>
  </w:style>
  <w:style w:type="paragraph" w:customStyle="1" w:styleId="xl151">
    <w:name w:val="xl151"/>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152">
    <w:name w:val="xl152"/>
    <w:basedOn w:val="a"/>
    <w:rsid w:val="00200C43"/>
    <w:pPr>
      <w:pBdr>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53">
    <w:name w:val="xl153"/>
    <w:basedOn w:val="a"/>
    <w:rsid w:val="00200C43"/>
    <w:pPr>
      <w:spacing w:before="100" w:beforeAutospacing="1" w:after="100" w:afterAutospacing="1"/>
      <w:jc w:val="center"/>
    </w:pPr>
    <w:rPr>
      <w:rFonts w:ascii="Tahoma" w:hAnsi="Tahoma" w:cs="Tahoma"/>
    </w:rPr>
  </w:style>
  <w:style w:type="paragraph" w:customStyle="1" w:styleId="xl154">
    <w:name w:val="xl154"/>
    <w:basedOn w:val="a"/>
    <w:rsid w:val="00200C43"/>
    <w:pPr>
      <w:pBdr>
        <w:top w:val="single" w:sz="4" w:space="0" w:color="auto"/>
        <w:left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55">
    <w:name w:val="xl155"/>
    <w:basedOn w:val="a"/>
    <w:rsid w:val="00200C43"/>
    <w:pPr>
      <w:pBdr>
        <w:left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56">
    <w:name w:val="xl156"/>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57">
    <w:name w:val="xl157"/>
    <w:basedOn w:val="a"/>
    <w:rsid w:val="00200C4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8">
    <w:name w:val="xl158"/>
    <w:basedOn w:val="a"/>
    <w:rsid w:val="00200C43"/>
    <w:pPr>
      <w:spacing w:before="100" w:beforeAutospacing="1" w:after="100" w:afterAutospacing="1"/>
      <w:jc w:val="center"/>
    </w:pPr>
    <w:rPr>
      <w:rFonts w:ascii="Tahoma" w:hAnsi="Tahoma" w:cs="Tahoma"/>
      <w:b/>
      <w:bCs/>
      <w:sz w:val="18"/>
      <w:szCs w:val="18"/>
    </w:rPr>
  </w:style>
  <w:style w:type="paragraph" w:customStyle="1" w:styleId="xl159">
    <w:name w:val="xl159"/>
    <w:basedOn w:val="a"/>
    <w:rsid w:val="00200C43"/>
    <w:pPr>
      <w:spacing w:before="100" w:beforeAutospacing="1" w:after="100" w:afterAutospacing="1"/>
      <w:jc w:val="center"/>
    </w:pPr>
  </w:style>
  <w:style w:type="paragraph" w:customStyle="1" w:styleId="xl160">
    <w:name w:val="xl160"/>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61">
    <w:name w:val="xl161"/>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62">
    <w:name w:val="xl162"/>
    <w:basedOn w:val="a"/>
    <w:rsid w:val="00200C43"/>
    <w:pPr>
      <w:pBdr>
        <w:left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63">
    <w:name w:val="xl163"/>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64">
    <w:name w:val="xl164"/>
    <w:basedOn w:val="a"/>
    <w:rsid w:val="00200C43"/>
    <w:pPr>
      <w:pBdr>
        <w:left w:val="single" w:sz="4" w:space="0" w:color="auto"/>
        <w:right w:val="single" w:sz="4" w:space="0" w:color="auto"/>
      </w:pBdr>
      <w:spacing w:before="100" w:beforeAutospacing="1" w:after="100" w:afterAutospacing="1"/>
      <w:jc w:val="center"/>
    </w:pPr>
  </w:style>
  <w:style w:type="paragraph" w:customStyle="1" w:styleId="xl165">
    <w:name w:val="xl165"/>
    <w:basedOn w:val="a"/>
    <w:rsid w:val="00200C4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
    <w:rsid w:val="00200C43"/>
    <w:pPr>
      <w:pBdr>
        <w:left w:val="single" w:sz="4" w:space="0" w:color="auto"/>
        <w:bottom w:val="single" w:sz="4" w:space="0" w:color="auto"/>
        <w:right w:val="single" w:sz="4" w:space="0" w:color="auto"/>
      </w:pBdr>
      <w:spacing w:before="100" w:beforeAutospacing="1" w:after="100" w:afterAutospacing="1"/>
    </w:pPr>
  </w:style>
  <w:style w:type="paragraph" w:styleId="a8">
    <w:name w:val="Body Text"/>
    <w:basedOn w:val="a"/>
    <w:link w:val="a9"/>
    <w:semiHidden/>
    <w:unhideWhenUsed/>
    <w:rsid w:val="00A26233"/>
    <w:pPr>
      <w:spacing w:after="120" w:line="360" w:lineRule="auto"/>
      <w:ind w:firstLine="709"/>
      <w:jc w:val="both"/>
    </w:pPr>
    <w:rPr>
      <w:sz w:val="20"/>
      <w:lang w:val="x-none"/>
    </w:rPr>
  </w:style>
  <w:style w:type="character" w:customStyle="1" w:styleId="a9">
    <w:name w:val="Основной текст Знак"/>
    <w:basedOn w:val="a0"/>
    <w:link w:val="a8"/>
    <w:semiHidden/>
    <w:rsid w:val="00A26233"/>
    <w:rPr>
      <w:rFonts w:ascii="Times New Roman" w:eastAsia="Times New Roman" w:hAnsi="Times New Roman" w:cs="Times New Roman"/>
      <w:sz w:val="20"/>
      <w:szCs w:val="24"/>
      <w:lang w:val="x-none" w:eastAsia="ru-RU"/>
    </w:rPr>
  </w:style>
  <w:style w:type="paragraph" w:styleId="aa">
    <w:name w:val="No Spacing"/>
    <w:uiPriority w:val="1"/>
    <w:qFormat/>
    <w:rsid w:val="00A26233"/>
    <w:pPr>
      <w:spacing w:after="0" w:line="240" w:lineRule="auto"/>
    </w:pPr>
    <w:rPr>
      <w:rFonts w:ascii="Times New Roman" w:eastAsia="Times New Roman" w:hAnsi="Times New Roman" w:cs="Times New Roman"/>
      <w:sz w:val="28"/>
      <w:lang w:eastAsia="ru-RU"/>
    </w:rPr>
  </w:style>
  <w:style w:type="paragraph" w:customStyle="1" w:styleId="ConsPlusNormal">
    <w:name w:val="ConsPlusNormal"/>
    <w:rsid w:val="00A26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A2623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
    <w:rsid w:val="00A2623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200C43"/>
    <w:rPr>
      <w:color w:val="0000FF"/>
      <w:u w:val="single"/>
    </w:rPr>
  </w:style>
  <w:style w:type="character" w:styleId="a5">
    <w:name w:val="FollowedHyperlink"/>
    <w:basedOn w:val="a0"/>
    <w:uiPriority w:val="99"/>
    <w:semiHidden/>
    <w:unhideWhenUsed/>
    <w:rsid w:val="00200C43"/>
    <w:rPr>
      <w:color w:val="800080"/>
      <w:u w:val="single"/>
    </w:rPr>
  </w:style>
  <w:style w:type="paragraph" w:styleId="a6">
    <w:name w:val="Balloon Text"/>
    <w:basedOn w:val="a"/>
    <w:link w:val="a7"/>
    <w:uiPriority w:val="99"/>
    <w:semiHidden/>
    <w:unhideWhenUsed/>
    <w:rsid w:val="00200C43"/>
    <w:rPr>
      <w:rFonts w:ascii="Tahoma" w:hAnsi="Tahoma" w:cs="Tahoma"/>
      <w:sz w:val="16"/>
      <w:szCs w:val="16"/>
    </w:rPr>
  </w:style>
  <w:style w:type="character" w:customStyle="1" w:styleId="a7">
    <w:name w:val="Текст выноски Знак"/>
    <w:basedOn w:val="a0"/>
    <w:link w:val="a6"/>
    <w:uiPriority w:val="99"/>
    <w:semiHidden/>
    <w:rsid w:val="00200C43"/>
    <w:rPr>
      <w:rFonts w:ascii="Tahoma" w:eastAsia="Times New Roman" w:hAnsi="Tahoma" w:cs="Tahoma"/>
      <w:sz w:val="16"/>
      <w:szCs w:val="16"/>
      <w:lang w:eastAsia="ru-RU"/>
    </w:rPr>
  </w:style>
  <w:style w:type="paragraph" w:customStyle="1" w:styleId="font5">
    <w:name w:val="font5"/>
    <w:basedOn w:val="a"/>
    <w:rsid w:val="00200C43"/>
    <w:pPr>
      <w:spacing w:before="100" w:beforeAutospacing="1" w:after="100" w:afterAutospacing="1"/>
    </w:pPr>
    <w:rPr>
      <w:rFonts w:ascii="Arial CYR" w:hAnsi="Arial CYR" w:cs="Arial CYR"/>
      <w:b/>
      <w:bCs/>
      <w:sz w:val="16"/>
      <w:szCs w:val="16"/>
    </w:rPr>
  </w:style>
  <w:style w:type="paragraph" w:customStyle="1" w:styleId="font6">
    <w:name w:val="font6"/>
    <w:basedOn w:val="a"/>
    <w:rsid w:val="00200C43"/>
    <w:pPr>
      <w:spacing w:before="100" w:beforeAutospacing="1" w:after="100" w:afterAutospacing="1"/>
    </w:pPr>
    <w:rPr>
      <w:rFonts w:ascii="Tahoma" w:hAnsi="Tahoma" w:cs="Tahoma"/>
      <w:sz w:val="16"/>
      <w:szCs w:val="16"/>
    </w:rPr>
  </w:style>
  <w:style w:type="paragraph" w:customStyle="1" w:styleId="xl65">
    <w:name w:val="xl65"/>
    <w:basedOn w:val="a"/>
    <w:rsid w:val="00200C43"/>
    <w:pPr>
      <w:spacing w:before="100" w:beforeAutospacing="1" w:after="100" w:afterAutospacing="1"/>
    </w:pPr>
    <w:rPr>
      <w:rFonts w:ascii="Arial CYR" w:hAnsi="Arial CYR" w:cs="Arial CYR"/>
      <w:sz w:val="18"/>
      <w:szCs w:val="18"/>
    </w:rPr>
  </w:style>
  <w:style w:type="paragraph" w:customStyle="1" w:styleId="xl66">
    <w:name w:val="xl66"/>
    <w:basedOn w:val="a"/>
    <w:rsid w:val="00200C43"/>
    <w:pPr>
      <w:spacing w:before="100" w:beforeAutospacing="1" w:after="100" w:afterAutospacing="1"/>
    </w:pPr>
    <w:rPr>
      <w:rFonts w:ascii="Arial CYR" w:hAnsi="Arial CYR" w:cs="Arial CYR"/>
      <w:sz w:val="18"/>
      <w:szCs w:val="18"/>
    </w:rPr>
  </w:style>
  <w:style w:type="paragraph" w:customStyle="1" w:styleId="xl67">
    <w:name w:val="xl67"/>
    <w:basedOn w:val="a"/>
    <w:rsid w:val="00200C43"/>
    <w:pPr>
      <w:spacing w:before="100" w:beforeAutospacing="1" w:after="100" w:afterAutospacing="1"/>
      <w:jc w:val="center"/>
    </w:pPr>
    <w:rPr>
      <w:rFonts w:ascii="Arial CYR" w:hAnsi="Arial CYR" w:cs="Arial CYR"/>
      <w:sz w:val="18"/>
      <w:szCs w:val="18"/>
    </w:rPr>
  </w:style>
  <w:style w:type="paragraph" w:customStyle="1" w:styleId="xl68">
    <w:name w:val="xl68"/>
    <w:basedOn w:val="a"/>
    <w:rsid w:val="00200C43"/>
    <w:pPr>
      <w:spacing w:before="100" w:beforeAutospacing="1" w:after="100" w:afterAutospacing="1"/>
      <w:jc w:val="center"/>
    </w:pPr>
    <w:rPr>
      <w:rFonts w:ascii="Arial CYR" w:hAnsi="Arial CYR" w:cs="Arial CYR"/>
      <w:sz w:val="18"/>
      <w:szCs w:val="18"/>
    </w:rPr>
  </w:style>
  <w:style w:type="paragraph" w:customStyle="1" w:styleId="xl69">
    <w:name w:val="xl69"/>
    <w:basedOn w:val="a"/>
    <w:rsid w:val="00200C43"/>
    <w:pPr>
      <w:spacing w:before="100" w:beforeAutospacing="1" w:after="100" w:afterAutospacing="1"/>
      <w:jc w:val="right"/>
    </w:pPr>
    <w:rPr>
      <w:rFonts w:ascii="Arial CYR" w:hAnsi="Arial CYR" w:cs="Arial CYR"/>
      <w:sz w:val="18"/>
      <w:szCs w:val="18"/>
    </w:rPr>
  </w:style>
  <w:style w:type="paragraph" w:customStyle="1" w:styleId="xl70">
    <w:name w:val="xl70"/>
    <w:basedOn w:val="a"/>
    <w:rsid w:val="00200C43"/>
    <w:pPr>
      <w:spacing w:before="100" w:beforeAutospacing="1" w:after="100" w:afterAutospacing="1"/>
    </w:pPr>
    <w:rPr>
      <w:rFonts w:ascii="Arial CYR" w:hAnsi="Arial CYR" w:cs="Arial CYR"/>
      <w:b/>
      <w:bCs/>
      <w:sz w:val="18"/>
      <w:szCs w:val="18"/>
    </w:rPr>
  </w:style>
  <w:style w:type="paragraph" w:customStyle="1" w:styleId="xl71">
    <w:name w:val="xl71"/>
    <w:basedOn w:val="a"/>
    <w:rsid w:val="00200C43"/>
    <w:pPr>
      <w:spacing w:before="100" w:beforeAutospacing="1" w:after="100" w:afterAutospacing="1"/>
    </w:pPr>
    <w:rPr>
      <w:rFonts w:ascii="Arial CYR" w:hAnsi="Arial CYR" w:cs="Arial CYR"/>
      <w:color w:val="FF0000"/>
      <w:sz w:val="16"/>
      <w:szCs w:val="16"/>
    </w:rPr>
  </w:style>
  <w:style w:type="paragraph" w:customStyle="1" w:styleId="xl73">
    <w:name w:val="xl73"/>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74">
    <w:name w:val="xl74"/>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75">
    <w:name w:val="xl75"/>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76">
    <w:name w:val="xl76"/>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77">
    <w:name w:val="xl77"/>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78">
    <w:name w:val="xl78"/>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79">
    <w:name w:val="xl79"/>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0">
    <w:name w:val="xl80"/>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sz w:val="16"/>
      <w:szCs w:val="16"/>
    </w:rPr>
  </w:style>
  <w:style w:type="paragraph" w:customStyle="1" w:styleId="xl81">
    <w:name w:val="xl81"/>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2">
    <w:name w:val="xl82"/>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3">
    <w:name w:val="xl83"/>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4">
    <w:name w:val="xl84"/>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85">
    <w:name w:val="xl85"/>
    <w:basedOn w:val="a"/>
    <w:rsid w:val="00200C43"/>
    <w:pPr>
      <w:pBdr>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86">
    <w:name w:val="xl86"/>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87">
    <w:name w:val="xl87"/>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sz w:val="16"/>
      <w:szCs w:val="16"/>
    </w:rPr>
  </w:style>
  <w:style w:type="paragraph" w:customStyle="1" w:styleId="xl88">
    <w:name w:val="xl88"/>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4"/>
      <w:szCs w:val="14"/>
    </w:rPr>
  </w:style>
  <w:style w:type="paragraph" w:customStyle="1" w:styleId="xl89">
    <w:name w:val="xl89"/>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90">
    <w:name w:val="xl90"/>
    <w:basedOn w:val="a"/>
    <w:rsid w:val="00200C43"/>
    <w:pPr>
      <w:pBdr>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91">
    <w:name w:val="xl91"/>
    <w:basedOn w:val="a"/>
    <w:rsid w:val="00200C43"/>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Tahoma" w:hAnsi="Tahoma" w:cs="Tahoma"/>
      <w:sz w:val="16"/>
      <w:szCs w:val="16"/>
    </w:rPr>
  </w:style>
  <w:style w:type="paragraph" w:customStyle="1" w:styleId="xl92">
    <w:name w:val="xl92"/>
    <w:basedOn w:val="a"/>
    <w:rsid w:val="00200C43"/>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ascii="Tahoma" w:hAnsi="Tahoma" w:cs="Tahoma"/>
      <w:sz w:val="16"/>
      <w:szCs w:val="16"/>
    </w:rPr>
  </w:style>
  <w:style w:type="paragraph" w:customStyle="1" w:styleId="xl93">
    <w:name w:val="xl93"/>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b/>
      <w:bCs/>
      <w:sz w:val="22"/>
      <w:szCs w:val="22"/>
    </w:rPr>
  </w:style>
  <w:style w:type="paragraph" w:customStyle="1" w:styleId="xl94">
    <w:name w:val="xl94"/>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95">
    <w:name w:val="xl95"/>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b/>
      <w:bCs/>
      <w:sz w:val="16"/>
      <w:szCs w:val="16"/>
    </w:rPr>
  </w:style>
  <w:style w:type="paragraph" w:customStyle="1" w:styleId="xl96">
    <w:name w:val="xl96"/>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sz w:val="16"/>
      <w:szCs w:val="16"/>
    </w:rPr>
  </w:style>
  <w:style w:type="paragraph" w:customStyle="1" w:styleId="xl97">
    <w:name w:val="xl97"/>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22"/>
      <w:szCs w:val="22"/>
    </w:rPr>
  </w:style>
  <w:style w:type="paragraph" w:customStyle="1" w:styleId="xl98">
    <w:name w:val="xl98"/>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99">
    <w:name w:val="xl99"/>
    <w:basedOn w:val="a"/>
    <w:rsid w:val="00200C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sz w:val="16"/>
      <w:szCs w:val="16"/>
    </w:rPr>
  </w:style>
  <w:style w:type="paragraph" w:customStyle="1" w:styleId="xl100">
    <w:name w:val="xl100"/>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4"/>
      <w:szCs w:val="14"/>
    </w:rPr>
  </w:style>
  <w:style w:type="paragraph" w:customStyle="1" w:styleId="xl101">
    <w:name w:val="xl101"/>
    <w:basedOn w:val="a"/>
    <w:rsid w:val="00200C43"/>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rFonts w:ascii="Tahoma" w:hAnsi="Tahoma" w:cs="Tahoma"/>
      <w:sz w:val="16"/>
      <w:szCs w:val="16"/>
    </w:rPr>
  </w:style>
  <w:style w:type="paragraph" w:customStyle="1" w:styleId="xl102">
    <w:name w:val="xl102"/>
    <w:basedOn w:val="a"/>
    <w:rsid w:val="00200C4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Tahoma" w:hAnsi="Tahoma" w:cs="Tahoma"/>
      <w:sz w:val="16"/>
      <w:szCs w:val="16"/>
    </w:rPr>
  </w:style>
  <w:style w:type="paragraph" w:customStyle="1" w:styleId="xl103">
    <w:name w:val="xl103"/>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05">
    <w:name w:val="xl105"/>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6">
    <w:name w:val="xl106"/>
    <w:basedOn w:val="a"/>
    <w:rsid w:val="00200C43"/>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Tahoma" w:hAnsi="Tahoma" w:cs="Tahoma"/>
      <w:sz w:val="16"/>
      <w:szCs w:val="16"/>
    </w:rPr>
  </w:style>
  <w:style w:type="paragraph" w:customStyle="1" w:styleId="xl107">
    <w:name w:val="xl107"/>
    <w:basedOn w:val="a"/>
    <w:rsid w:val="00200C43"/>
    <w:pPr>
      <w:spacing w:before="100" w:beforeAutospacing="1" w:after="100" w:afterAutospacing="1"/>
    </w:pPr>
    <w:rPr>
      <w:rFonts w:ascii="Tahoma" w:hAnsi="Tahoma" w:cs="Tahoma"/>
      <w:b/>
      <w:bCs/>
      <w:sz w:val="18"/>
      <w:szCs w:val="18"/>
    </w:rPr>
  </w:style>
  <w:style w:type="paragraph" w:customStyle="1" w:styleId="xl108">
    <w:name w:val="xl108"/>
    <w:basedOn w:val="a"/>
    <w:rsid w:val="00200C43"/>
    <w:pPr>
      <w:spacing w:before="100" w:beforeAutospacing="1" w:after="100" w:afterAutospacing="1"/>
    </w:pPr>
    <w:rPr>
      <w:rFonts w:ascii="Tahoma" w:hAnsi="Tahoma" w:cs="Tahoma"/>
    </w:rPr>
  </w:style>
  <w:style w:type="paragraph" w:customStyle="1" w:styleId="xl109">
    <w:name w:val="xl109"/>
    <w:basedOn w:val="a"/>
    <w:rsid w:val="00200C43"/>
    <w:pPr>
      <w:spacing w:before="100" w:beforeAutospacing="1" w:after="100" w:afterAutospacing="1"/>
      <w:jc w:val="right"/>
    </w:pPr>
    <w:rPr>
      <w:rFonts w:ascii="Arial CYR" w:hAnsi="Arial CYR" w:cs="Arial CYR"/>
      <w:color w:val="000000"/>
      <w:sz w:val="18"/>
      <w:szCs w:val="18"/>
    </w:rPr>
  </w:style>
  <w:style w:type="paragraph" w:customStyle="1" w:styleId="xl110">
    <w:name w:val="xl110"/>
    <w:basedOn w:val="a"/>
    <w:rsid w:val="00200C43"/>
    <w:pPr>
      <w:spacing w:before="100" w:beforeAutospacing="1" w:after="100" w:afterAutospacing="1"/>
    </w:pPr>
    <w:rPr>
      <w:rFonts w:ascii="Arial CYR" w:hAnsi="Arial CYR" w:cs="Arial CYR"/>
      <w:sz w:val="18"/>
      <w:szCs w:val="18"/>
    </w:rPr>
  </w:style>
  <w:style w:type="paragraph" w:customStyle="1" w:styleId="xl111">
    <w:name w:val="xl111"/>
    <w:basedOn w:val="a"/>
    <w:rsid w:val="00200C43"/>
    <w:pPr>
      <w:spacing w:before="100" w:beforeAutospacing="1" w:after="100" w:afterAutospacing="1"/>
    </w:pPr>
    <w:rPr>
      <w:rFonts w:ascii="Tahoma" w:hAnsi="Tahoma" w:cs="Tahoma"/>
    </w:rPr>
  </w:style>
  <w:style w:type="paragraph" w:customStyle="1" w:styleId="xl112">
    <w:name w:val="xl112"/>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13">
    <w:name w:val="xl113"/>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14">
    <w:name w:val="xl114"/>
    <w:basedOn w:val="a"/>
    <w:rsid w:val="00200C43"/>
    <w:pPr>
      <w:spacing w:before="100" w:beforeAutospacing="1" w:after="100" w:afterAutospacing="1"/>
      <w:jc w:val="right"/>
    </w:pPr>
    <w:rPr>
      <w:rFonts w:ascii="Arial CYR" w:hAnsi="Arial CYR" w:cs="Arial CYR"/>
      <w:color w:val="000000"/>
    </w:rPr>
  </w:style>
  <w:style w:type="paragraph" w:customStyle="1" w:styleId="xl115">
    <w:name w:val="xl115"/>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116">
    <w:name w:val="xl116"/>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18">
    <w:name w:val="xl118"/>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119">
    <w:name w:val="xl119"/>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000000"/>
    </w:rPr>
  </w:style>
  <w:style w:type="paragraph" w:customStyle="1" w:styleId="xl120">
    <w:name w:val="xl120"/>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FFFFFF"/>
    </w:rPr>
  </w:style>
  <w:style w:type="paragraph" w:customStyle="1" w:styleId="xl121">
    <w:name w:val="xl121"/>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
    <w:rsid w:val="00200C43"/>
    <w:pPr>
      <w:spacing w:before="100" w:beforeAutospacing="1" w:after="100" w:afterAutospacing="1"/>
      <w:jc w:val="center"/>
    </w:pPr>
    <w:rPr>
      <w:rFonts w:ascii="Tahoma" w:hAnsi="Tahoma" w:cs="Tahoma"/>
      <w:sz w:val="14"/>
      <w:szCs w:val="14"/>
    </w:rPr>
  </w:style>
  <w:style w:type="paragraph" w:customStyle="1" w:styleId="xl124">
    <w:name w:val="xl124"/>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125">
    <w:name w:val="xl125"/>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126">
    <w:name w:val="xl126"/>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27">
    <w:name w:val="xl127"/>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28">
    <w:name w:val="xl128"/>
    <w:basedOn w:val="a"/>
    <w:rsid w:val="00200C43"/>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Tahoma" w:hAnsi="Tahoma" w:cs="Tahoma"/>
      <w:b/>
      <w:bCs/>
      <w:sz w:val="22"/>
      <w:szCs w:val="22"/>
    </w:rPr>
  </w:style>
  <w:style w:type="paragraph" w:customStyle="1" w:styleId="xl129">
    <w:name w:val="xl129"/>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0">
    <w:name w:val="xl130"/>
    <w:basedOn w:val="a"/>
    <w:rsid w:val="00200C43"/>
    <w:pPr>
      <w:pBdr>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1">
    <w:name w:val="xl131"/>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2">
    <w:name w:val="xl132"/>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33">
    <w:name w:val="xl133"/>
    <w:basedOn w:val="a"/>
    <w:rsid w:val="00200C43"/>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4">
    <w:name w:val="xl134"/>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35">
    <w:name w:val="xl135"/>
    <w:basedOn w:val="a"/>
    <w:rsid w:val="00200C43"/>
    <w:pPr>
      <w:pBdr>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6">
    <w:name w:val="xl136"/>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7">
    <w:name w:val="xl137"/>
    <w:basedOn w:val="a"/>
    <w:rsid w:val="00200C43"/>
    <w:pPr>
      <w:pBdr>
        <w:left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8">
    <w:name w:val="xl138"/>
    <w:basedOn w:val="a"/>
    <w:rsid w:val="00200C43"/>
    <w:pPr>
      <w:pBdr>
        <w:top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39">
    <w:name w:val="xl139"/>
    <w:basedOn w:val="a"/>
    <w:rsid w:val="00200C43"/>
    <w:pPr>
      <w:spacing w:before="100" w:beforeAutospacing="1" w:after="100" w:afterAutospacing="1"/>
      <w:jc w:val="center"/>
    </w:pPr>
    <w:rPr>
      <w:rFonts w:ascii="Tahoma" w:hAnsi="Tahoma" w:cs="Tahoma"/>
      <w:color w:val="000000"/>
      <w:sz w:val="16"/>
      <w:szCs w:val="16"/>
    </w:rPr>
  </w:style>
  <w:style w:type="paragraph" w:customStyle="1" w:styleId="xl140">
    <w:name w:val="xl140"/>
    <w:basedOn w:val="a"/>
    <w:rsid w:val="00200C43"/>
    <w:pPr>
      <w:spacing w:before="100" w:beforeAutospacing="1" w:after="100" w:afterAutospacing="1"/>
      <w:jc w:val="center"/>
    </w:pPr>
    <w:rPr>
      <w:rFonts w:ascii="Tahoma" w:hAnsi="Tahoma" w:cs="Tahoma"/>
      <w:color w:val="000000"/>
      <w:sz w:val="16"/>
      <w:szCs w:val="16"/>
    </w:rPr>
  </w:style>
  <w:style w:type="paragraph" w:customStyle="1" w:styleId="xl141">
    <w:name w:val="xl141"/>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42">
    <w:name w:val="xl142"/>
    <w:basedOn w:val="a"/>
    <w:rsid w:val="00200C43"/>
    <w:pPr>
      <w:spacing w:before="100" w:beforeAutospacing="1" w:after="100" w:afterAutospacing="1"/>
      <w:jc w:val="center"/>
    </w:pPr>
  </w:style>
  <w:style w:type="paragraph" w:customStyle="1" w:styleId="xl143">
    <w:name w:val="xl143"/>
    <w:basedOn w:val="a"/>
    <w:rsid w:val="00200C43"/>
    <w:pPr>
      <w:spacing w:before="100" w:beforeAutospacing="1" w:after="100" w:afterAutospacing="1"/>
      <w:jc w:val="center"/>
    </w:pPr>
  </w:style>
  <w:style w:type="paragraph" w:customStyle="1" w:styleId="xl144">
    <w:name w:val="xl144"/>
    <w:basedOn w:val="a"/>
    <w:rsid w:val="00200C43"/>
    <w:pPr>
      <w:pBdr>
        <w:top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45">
    <w:name w:val="xl145"/>
    <w:basedOn w:val="a"/>
    <w:rsid w:val="00200C43"/>
    <w:pPr>
      <w:pBdr>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46">
    <w:name w:val="xl146"/>
    <w:basedOn w:val="a"/>
    <w:rsid w:val="00200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47">
    <w:name w:val="xl147"/>
    <w:basedOn w:val="a"/>
    <w:rsid w:val="00200C43"/>
    <w:pPr>
      <w:pBdr>
        <w:top w:val="single" w:sz="4" w:space="0" w:color="auto"/>
        <w:left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48">
    <w:name w:val="xl148"/>
    <w:basedOn w:val="a"/>
    <w:rsid w:val="00200C43"/>
    <w:pPr>
      <w:pBdr>
        <w:lef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149">
    <w:name w:val="xl149"/>
    <w:basedOn w:val="a"/>
    <w:rsid w:val="00200C43"/>
    <w:pPr>
      <w:pBdr>
        <w:top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50">
    <w:name w:val="xl150"/>
    <w:basedOn w:val="a"/>
    <w:rsid w:val="00200C43"/>
    <w:pPr>
      <w:pBdr>
        <w:right w:val="single" w:sz="4" w:space="0" w:color="auto"/>
      </w:pBdr>
      <w:spacing w:before="100" w:beforeAutospacing="1" w:after="100" w:afterAutospacing="1"/>
      <w:jc w:val="center"/>
    </w:pPr>
    <w:rPr>
      <w:rFonts w:ascii="Tahoma" w:hAnsi="Tahoma" w:cs="Tahoma"/>
      <w:sz w:val="16"/>
      <w:szCs w:val="16"/>
    </w:rPr>
  </w:style>
  <w:style w:type="paragraph" w:customStyle="1" w:styleId="xl151">
    <w:name w:val="xl151"/>
    <w:basedOn w:val="a"/>
    <w:rsid w:val="00200C43"/>
    <w:pPr>
      <w:pBdr>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152">
    <w:name w:val="xl152"/>
    <w:basedOn w:val="a"/>
    <w:rsid w:val="00200C43"/>
    <w:pPr>
      <w:pBdr>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53">
    <w:name w:val="xl153"/>
    <w:basedOn w:val="a"/>
    <w:rsid w:val="00200C43"/>
    <w:pPr>
      <w:spacing w:before="100" w:beforeAutospacing="1" w:after="100" w:afterAutospacing="1"/>
      <w:jc w:val="center"/>
    </w:pPr>
    <w:rPr>
      <w:rFonts w:ascii="Tahoma" w:hAnsi="Tahoma" w:cs="Tahoma"/>
    </w:rPr>
  </w:style>
  <w:style w:type="paragraph" w:customStyle="1" w:styleId="xl154">
    <w:name w:val="xl154"/>
    <w:basedOn w:val="a"/>
    <w:rsid w:val="00200C43"/>
    <w:pPr>
      <w:pBdr>
        <w:top w:val="single" w:sz="4" w:space="0" w:color="auto"/>
        <w:left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55">
    <w:name w:val="xl155"/>
    <w:basedOn w:val="a"/>
    <w:rsid w:val="00200C43"/>
    <w:pPr>
      <w:pBdr>
        <w:left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56">
    <w:name w:val="xl156"/>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57">
    <w:name w:val="xl157"/>
    <w:basedOn w:val="a"/>
    <w:rsid w:val="00200C4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8">
    <w:name w:val="xl158"/>
    <w:basedOn w:val="a"/>
    <w:rsid w:val="00200C43"/>
    <w:pPr>
      <w:spacing w:before="100" w:beforeAutospacing="1" w:after="100" w:afterAutospacing="1"/>
      <w:jc w:val="center"/>
    </w:pPr>
    <w:rPr>
      <w:rFonts w:ascii="Tahoma" w:hAnsi="Tahoma" w:cs="Tahoma"/>
      <w:b/>
      <w:bCs/>
      <w:sz w:val="18"/>
      <w:szCs w:val="18"/>
    </w:rPr>
  </w:style>
  <w:style w:type="paragraph" w:customStyle="1" w:styleId="xl159">
    <w:name w:val="xl159"/>
    <w:basedOn w:val="a"/>
    <w:rsid w:val="00200C43"/>
    <w:pPr>
      <w:spacing w:before="100" w:beforeAutospacing="1" w:after="100" w:afterAutospacing="1"/>
      <w:jc w:val="center"/>
    </w:pPr>
  </w:style>
  <w:style w:type="paragraph" w:customStyle="1" w:styleId="xl160">
    <w:name w:val="xl160"/>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61">
    <w:name w:val="xl161"/>
    <w:basedOn w:val="a"/>
    <w:rsid w:val="00200C43"/>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62">
    <w:name w:val="xl162"/>
    <w:basedOn w:val="a"/>
    <w:rsid w:val="00200C43"/>
    <w:pPr>
      <w:pBdr>
        <w:left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63">
    <w:name w:val="xl163"/>
    <w:basedOn w:val="a"/>
    <w:rsid w:val="00200C43"/>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64">
    <w:name w:val="xl164"/>
    <w:basedOn w:val="a"/>
    <w:rsid w:val="00200C43"/>
    <w:pPr>
      <w:pBdr>
        <w:left w:val="single" w:sz="4" w:space="0" w:color="auto"/>
        <w:right w:val="single" w:sz="4" w:space="0" w:color="auto"/>
      </w:pBdr>
      <w:spacing w:before="100" w:beforeAutospacing="1" w:after="100" w:afterAutospacing="1"/>
      <w:jc w:val="center"/>
    </w:pPr>
  </w:style>
  <w:style w:type="paragraph" w:customStyle="1" w:styleId="xl165">
    <w:name w:val="xl165"/>
    <w:basedOn w:val="a"/>
    <w:rsid w:val="00200C4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
    <w:rsid w:val="00200C43"/>
    <w:pPr>
      <w:pBdr>
        <w:left w:val="single" w:sz="4" w:space="0" w:color="auto"/>
        <w:bottom w:val="single" w:sz="4" w:space="0" w:color="auto"/>
        <w:right w:val="single" w:sz="4" w:space="0" w:color="auto"/>
      </w:pBdr>
      <w:spacing w:before="100" w:beforeAutospacing="1" w:after="100" w:afterAutospacing="1"/>
    </w:pPr>
  </w:style>
  <w:style w:type="paragraph" w:styleId="a8">
    <w:name w:val="Body Text"/>
    <w:basedOn w:val="a"/>
    <w:link w:val="a9"/>
    <w:semiHidden/>
    <w:unhideWhenUsed/>
    <w:rsid w:val="00A26233"/>
    <w:pPr>
      <w:spacing w:after="120" w:line="360" w:lineRule="auto"/>
      <w:ind w:firstLine="709"/>
      <w:jc w:val="both"/>
    </w:pPr>
    <w:rPr>
      <w:sz w:val="20"/>
      <w:lang w:val="x-none"/>
    </w:rPr>
  </w:style>
  <w:style w:type="character" w:customStyle="1" w:styleId="a9">
    <w:name w:val="Основной текст Знак"/>
    <w:basedOn w:val="a0"/>
    <w:link w:val="a8"/>
    <w:semiHidden/>
    <w:rsid w:val="00A26233"/>
    <w:rPr>
      <w:rFonts w:ascii="Times New Roman" w:eastAsia="Times New Roman" w:hAnsi="Times New Roman" w:cs="Times New Roman"/>
      <w:sz w:val="20"/>
      <w:szCs w:val="24"/>
      <w:lang w:val="x-none" w:eastAsia="ru-RU"/>
    </w:rPr>
  </w:style>
  <w:style w:type="paragraph" w:styleId="aa">
    <w:name w:val="No Spacing"/>
    <w:uiPriority w:val="1"/>
    <w:qFormat/>
    <w:rsid w:val="00A26233"/>
    <w:pPr>
      <w:spacing w:after="0" w:line="240" w:lineRule="auto"/>
    </w:pPr>
    <w:rPr>
      <w:rFonts w:ascii="Times New Roman" w:eastAsia="Times New Roman" w:hAnsi="Times New Roman" w:cs="Times New Roman"/>
      <w:sz w:val="28"/>
      <w:lang w:eastAsia="ru-RU"/>
    </w:rPr>
  </w:style>
  <w:style w:type="paragraph" w:customStyle="1" w:styleId="ConsPlusNormal">
    <w:name w:val="ConsPlusNormal"/>
    <w:rsid w:val="00A26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A2623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
    <w:rsid w:val="00A262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7683">
      <w:bodyDiv w:val="1"/>
      <w:marLeft w:val="0"/>
      <w:marRight w:val="0"/>
      <w:marTop w:val="0"/>
      <w:marBottom w:val="0"/>
      <w:divBdr>
        <w:top w:val="none" w:sz="0" w:space="0" w:color="auto"/>
        <w:left w:val="none" w:sz="0" w:space="0" w:color="auto"/>
        <w:bottom w:val="none" w:sz="0" w:space="0" w:color="auto"/>
        <w:right w:val="none" w:sz="0" w:space="0" w:color="auto"/>
      </w:divBdr>
    </w:div>
    <w:div w:id="1601797033">
      <w:bodyDiv w:val="1"/>
      <w:marLeft w:val="0"/>
      <w:marRight w:val="0"/>
      <w:marTop w:val="0"/>
      <w:marBottom w:val="0"/>
      <w:divBdr>
        <w:top w:val="none" w:sz="0" w:space="0" w:color="auto"/>
        <w:left w:val="none" w:sz="0" w:space="0" w:color="auto"/>
        <w:bottom w:val="none" w:sz="0" w:space="0" w:color="auto"/>
        <w:right w:val="none" w:sz="0" w:space="0" w:color="auto"/>
      </w:divBdr>
    </w:div>
    <w:div w:id="17994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5264EFB422007A3FFEC64B31911D3E7EDC95F130E00A511B74E8E80301FC4E3A6C5A12C737D1A060042B126DZ5BCG"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7039</Words>
  <Characters>40124</Characters>
  <Application>Microsoft Office Word</Application>
  <DocSecurity>0</DocSecurity>
  <Lines>334</Lines>
  <Paragraphs>94</Paragraphs>
  <ScaleCrop>false</ScaleCrop>
  <Company/>
  <LinksUpToDate>false</LinksUpToDate>
  <CharactersWithSpaces>47069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2024-11-15T04:51:00Z</dcterms:created>
  <dcterms:modified xsi:type="dcterms:W3CDTF">2024-11-19T05:50:00Z</dcterms:modified>
</cp:coreProperties>
</file>