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94" w:rsidRDefault="00452B94" w:rsidP="00452B9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Администрация                                                                                                               </w:t>
      </w:r>
    </w:p>
    <w:p w:rsidR="00452B94" w:rsidRDefault="00452B94" w:rsidP="00452B9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муниципального образования                         </w:t>
      </w:r>
    </w:p>
    <w:p w:rsidR="00452B94" w:rsidRDefault="00452B94" w:rsidP="00452B9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Верхнечебеньковский сельсовет                        </w:t>
      </w:r>
    </w:p>
    <w:p w:rsidR="00452B94" w:rsidRDefault="00452B94" w:rsidP="00452B9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</w:p>
    <w:p w:rsidR="00452B94" w:rsidRDefault="00452B94" w:rsidP="00452B9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Оренбургской области</w:t>
      </w:r>
    </w:p>
    <w:p w:rsidR="00452B94" w:rsidRDefault="00452B94" w:rsidP="00452B9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ПОСТАНОВЛЕНИЕ</w:t>
      </w:r>
    </w:p>
    <w:p w:rsidR="00452B94" w:rsidRDefault="00452B94" w:rsidP="00452B9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 15.08.2024 г. №  77-п</w:t>
      </w:r>
    </w:p>
    <w:p w:rsidR="00452B94" w:rsidRDefault="00452B94" w:rsidP="00452B9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с. Верхние Чебеньки</w:t>
      </w:r>
    </w:p>
    <w:p w:rsidR="00452B94" w:rsidRDefault="00452B94" w:rsidP="00452B94">
      <w:pPr>
        <w:pStyle w:val="a3"/>
        <w:rPr>
          <w:rFonts w:ascii="Times New Roman" w:hAnsi="Times New Roman"/>
          <w:sz w:val="28"/>
          <w:szCs w:val="28"/>
        </w:rPr>
      </w:pPr>
    </w:p>
    <w:p w:rsidR="00452B94" w:rsidRDefault="00452B94" w:rsidP="00452B94">
      <w:pPr>
        <w:rPr>
          <w:sz w:val="28"/>
          <w:szCs w:val="28"/>
        </w:rPr>
      </w:pPr>
    </w:p>
    <w:p w:rsidR="00452B94" w:rsidRDefault="00452B94" w:rsidP="00452B9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452B94" w:rsidRDefault="00452B94" w:rsidP="00452B94">
      <w:pPr>
        <w:tabs>
          <w:tab w:val="left" w:pos="9540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«Предоставление</w:t>
      </w:r>
    </w:p>
    <w:p w:rsidR="00452B94" w:rsidRDefault="00452B94" w:rsidP="00452B94">
      <w:pPr>
        <w:tabs>
          <w:tab w:val="left" w:pos="9540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информации об объектах муниципального имущества» </w:t>
      </w:r>
    </w:p>
    <w:p w:rsidR="00452B94" w:rsidRDefault="00452B94" w:rsidP="00452B94">
      <w:pPr>
        <w:tabs>
          <w:tab w:val="left" w:pos="9540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52B94" w:rsidRDefault="00452B94" w:rsidP="00452B9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Уставом муниципального образования Верхнечебеньковский сельсовет, администрация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</w:t>
      </w:r>
    </w:p>
    <w:p w:rsidR="00452B94" w:rsidRDefault="00452B94" w:rsidP="00452B9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ПОСТАНОВЛЯЕТ:</w:t>
      </w:r>
    </w:p>
    <w:p w:rsidR="00452B94" w:rsidRDefault="00452B94" w:rsidP="00452B94">
      <w:pPr>
        <w:tabs>
          <w:tab w:val="left" w:pos="9540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Административный регламент предоставления муниципальной услуги  «Предоставление информации об объектах недвижимого имущества, находящихся в муниципальной собственности и предназначенных для сдачи в аренду» согласно приложению.</w:t>
      </w:r>
    </w:p>
    <w:p w:rsidR="00452B94" w:rsidRDefault="00452B94" w:rsidP="00452B94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Признать утратившим силу постановление № 59а-п от 16.06.2023 г «Об утверждении административного регламента предоставления муниципальной услуги «Предоставление информации об объектах  муниципального имущества»</w:t>
      </w:r>
      <w:r>
        <w:rPr>
          <w:sz w:val="28"/>
          <w:szCs w:val="28"/>
        </w:rPr>
        <w:t xml:space="preserve"> </w:t>
      </w:r>
    </w:p>
    <w:p w:rsidR="00452B94" w:rsidRDefault="00452B94" w:rsidP="00452B94">
      <w:pPr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обнародовать и разместить на официальном сайте муниципального образования Верхнечебеньковский сельсовет.</w:t>
      </w:r>
    </w:p>
    <w:p w:rsidR="00452B94" w:rsidRDefault="00452B94" w:rsidP="00452B94">
      <w:pPr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452B94" w:rsidRDefault="00452B94" w:rsidP="00452B94">
      <w:pPr>
        <w:rPr>
          <w:sz w:val="28"/>
          <w:szCs w:val="28"/>
        </w:rPr>
      </w:pPr>
      <w:r>
        <w:rPr>
          <w:sz w:val="28"/>
          <w:szCs w:val="28"/>
        </w:rPr>
        <w:t xml:space="preserve">       5. Постановление  вступает  в силу его официального опубликования в  газете муниципального образования  Верхнечебеньковский  сельсовет «Степные Просторы».</w:t>
      </w:r>
    </w:p>
    <w:p w:rsidR="00452B94" w:rsidRDefault="00452B94" w:rsidP="00452B94">
      <w:pPr>
        <w:rPr>
          <w:sz w:val="28"/>
          <w:szCs w:val="28"/>
        </w:rPr>
      </w:pPr>
    </w:p>
    <w:p w:rsidR="00452B94" w:rsidRDefault="00452B94" w:rsidP="00452B94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52B94" w:rsidRDefault="00452B94" w:rsidP="00452B94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сельсовет                                 Р.Б. Рахматуллин </w:t>
      </w:r>
    </w:p>
    <w:p w:rsidR="00452B94" w:rsidRDefault="00452B94" w:rsidP="00452B94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452B94" w:rsidRDefault="00452B94" w:rsidP="00452B94">
      <w:pPr>
        <w:shd w:val="clear" w:color="auto" w:fill="FFFFFF"/>
        <w:ind w:left="1797" w:right="102" w:hanging="1797"/>
        <w:jc w:val="both"/>
        <w:rPr>
          <w:sz w:val="28"/>
          <w:szCs w:val="28"/>
        </w:rPr>
      </w:pPr>
    </w:p>
    <w:p w:rsidR="00452B94" w:rsidRDefault="00452B94" w:rsidP="00452B94">
      <w:pPr>
        <w:jc w:val="center"/>
        <w:rPr>
          <w:color w:val="000000"/>
        </w:rPr>
      </w:pPr>
      <w:r>
        <w:rPr>
          <w:color w:val="000000"/>
        </w:rPr>
        <w:t>Разослано: в дело, администрацию района, прокуратуру</w:t>
      </w:r>
    </w:p>
    <w:p w:rsidR="00452B94" w:rsidRDefault="00452B94" w:rsidP="00452B94">
      <w:pPr>
        <w:jc w:val="center"/>
        <w:rPr>
          <w:color w:val="000000"/>
        </w:rPr>
      </w:pPr>
    </w:p>
    <w:p w:rsidR="00452B94" w:rsidRDefault="00452B94" w:rsidP="00452B94">
      <w:pPr>
        <w:rPr>
          <w:sz w:val="28"/>
          <w:szCs w:val="28"/>
        </w:rPr>
      </w:pPr>
    </w:p>
    <w:p w:rsidR="00452B94" w:rsidRDefault="00452B94" w:rsidP="00452B94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452B94">
        <w:rPr>
          <w:rFonts w:ascii="Times New Roman" w:hAnsi="Times New Roman" w:cs="Times New Roman"/>
          <w:b w:val="0"/>
          <w:szCs w:val="22"/>
        </w:rPr>
        <w:lastRenderedPageBreak/>
        <w:t xml:space="preserve">                        </w:t>
      </w: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     </w:t>
      </w:r>
      <w:r w:rsidRPr="00452B94">
        <w:rPr>
          <w:rFonts w:ascii="Times New Roman" w:hAnsi="Times New Roman" w:cs="Times New Roman"/>
          <w:b w:val="0"/>
          <w:szCs w:val="22"/>
        </w:rPr>
        <w:t xml:space="preserve">  Приложение</w:t>
      </w:r>
      <w:r>
        <w:rPr>
          <w:rFonts w:ascii="Times New Roman" w:hAnsi="Times New Roman" w:cs="Times New Roman"/>
          <w:b w:val="0"/>
          <w:szCs w:val="22"/>
        </w:rPr>
        <w:t xml:space="preserve"> к постановлению</w:t>
      </w:r>
    </w:p>
    <w:p w:rsidR="00452B94" w:rsidRPr="00452B94" w:rsidRDefault="00452B94" w:rsidP="00452B94">
      <w:pPr>
        <w:pStyle w:val="ConsPlusTitle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                               № 77-п от 15.08.2024 г</w:t>
      </w:r>
    </w:p>
    <w:p w:rsidR="00452B94" w:rsidRDefault="00452B94" w:rsidP="00452B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52B94" w:rsidRDefault="00452B94" w:rsidP="00452B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452B94" w:rsidRDefault="00452B94" w:rsidP="00452B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информации об объектах муниципального имущества»</w:t>
      </w:r>
    </w:p>
    <w:p w:rsidR="00452B94" w:rsidRDefault="00452B94" w:rsidP="00452B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52B94" w:rsidRDefault="00452B94" w:rsidP="00452B9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B94" w:rsidRDefault="00452B94" w:rsidP="00452B9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452B94" w:rsidRDefault="00452B94" w:rsidP="00452B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объектах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» (далее – Административный регламент) устанавливает сроки и последовательность административных процедур (действий) администрации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– Уполномоченный орган), осуществляемых по запросу юридических, физических лиц либо их уполномоченных представителей, порядок взаимодействия администрации, ее должностных лиц с заявителями, органами государственной власти и иными органами местного самоуправления, учреждениями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организациями при предоставлении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>» (далее – Муниципальная услуга, Услуга).</w:t>
      </w:r>
    </w:p>
    <w:p w:rsidR="00452B94" w:rsidRDefault="00452B94" w:rsidP="00452B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Заявителями являются физические лица, индивидуальные предприниматели, юридические лица, заинтересованные в предоставлении Муниципальной услуги</w:t>
      </w:r>
      <w:r>
        <w:rPr>
          <w:rFonts w:ascii="Times New Roman" w:hAnsi="Times New Roman" w:cs="Times New Roman"/>
          <w:strike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их уполномоченные представители, обратившиеся с заявлением о предоставлении Муниципальной услуги (далее - Заявители).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>
        <w:rPr>
          <w:rFonts w:ascii="Times New Roman" w:hAnsi="Times New Roman" w:cs="Times New Roman"/>
          <w:sz w:val="28"/>
          <w:szCs w:val="28"/>
        </w:rPr>
        <w:t>Порядок информирования</w:t>
      </w:r>
    </w:p>
    <w:p w:rsidR="00452B94" w:rsidRDefault="00452B94" w:rsidP="00452B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получена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в специализированной информационной системе «Единый портал государственных и муниципальных услуг (функций)» (www.gosuslugi.ru) (далее - Единый портал, ЕПГУ).</w:t>
      </w:r>
      <w:proofErr w:type="gramEnd"/>
    </w:p>
    <w:p w:rsidR="00452B94" w:rsidRDefault="00452B94" w:rsidP="00452B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52B94" w:rsidRDefault="00452B94" w:rsidP="00452B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52B94" w:rsidRDefault="00452B94" w:rsidP="00452B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52B94" w:rsidRDefault="00452B94" w:rsidP="00452B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2B94" w:rsidRDefault="00452B94" w:rsidP="00452B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Требование предоставления заявителю</w:t>
      </w:r>
    </w:p>
    <w:p w:rsidR="00452B94" w:rsidRDefault="00452B94" w:rsidP="00452B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452B94" w:rsidRDefault="00452B94" w:rsidP="00452B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proofErr w:type="gramStart"/>
      <w:r>
        <w:rPr>
          <w:b/>
          <w:sz w:val="28"/>
          <w:szCs w:val="28"/>
        </w:rPr>
        <w:t>предоставлением</w:t>
      </w:r>
      <w:proofErr w:type="gramEnd"/>
      <w:r>
        <w:rPr>
          <w:b/>
          <w:sz w:val="28"/>
          <w:szCs w:val="28"/>
        </w:rPr>
        <w:t xml:space="preserve"> которого обратился заявитель.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информация из реестра муниципального имущества Оренбургской области.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 </w:t>
      </w:r>
    </w:p>
    <w:p w:rsidR="00452B94" w:rsidRDefault="00452B94" w:rsidP="00452B94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52B94" w:rsidRDefault="00452B94" w:rsidP="00452B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452B94" w:rsidRDefault="00452B94" w:rsidP="00452B9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452B94" w:rsidRDefault="00452B94" w:rsidP="00452B9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Полное наименование Услуги: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>». Наименование Услуги на ЕПГУ: «Выдача выписки из реестра государственного или муниципального имущества».</w:t>
      </w:r>
    </w:p>
    <w:p w:rsidR="00452B94" w:rsidRDefault="00452B94" w:rsidP="00452B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Наименование органа,</w:t>
      </w:r>
    </w:p>
    <w:p w:rsidR="00452B94" w:rsidRDefault="00452B94" w:rsidP="00452B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Муниципальная услуга предоставляется администрацией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области/уполномоченным структурным подразделением администрации  (далее – Уполномоченный орган).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Предоставление Услуги в Многофункциональных центрах предоставления государственных и муниципальных услуг (далее – Многофункциональный центр, МФЦ) осуществляется при наличии соглашения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МФЦ.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МФЦ, в которых организуется предоставление Услуги, не могут принимать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услуги и связанных с обращением в государственные органы, иные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и муниципальных услуг, утвержденный в порядке, установленном законодательством Российской Федерации. </w:t>
      </w:r>
      <w:proofErr w:type="gramEnd"/>
    </w:p>
    <w:p w:rsidR="00452B94" w:rsidRDefault="00452B94" w:rsidP="00452B9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52B94" w:rsidRDefault="00452B94" w:rsidP="00452B9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</w:t>
      </w:r>
    </w:p>
    <w:p w:rsidR="00452B94" w:rsidRDefault="00452B94" w:rsidP="00452B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52B94" w:rsidRDefault="00452B94" w:rsidP="00452B9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Результатами предоставления Муниципальной услуги являются: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выписки из реестра муниципального имущества Оренбургской области приведена в 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приложении 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выписки из реестра муниципального имущества Оренбургской области приведена в 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приложении №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об отсутствии в реестре муниципального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(п</w:t>
      </w:r>
      <w:r>
        <w:rPr>
          <w:rFonts w:ascii="Times New Roman" w:hAnsi="Times New Roman" w:cs="Times New Roman"/>
          <w:color w:val="000000"/>
          <w:sz w:val="28"/>
          <w:szCs w:val="28"/>
        </w:rPr>
        <w:t>ри наличии соглашения).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уведомления об отсутствии в реестре муниципального имущества Оренбургской области запрашиваемых сведений приведена в 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приложении №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Муниципальной услуги приведена в 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приложении №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Формирование реестровой записи в качестве результата предоставления Услуги не предусмотрено.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Результат предоставления Муниципальной услуги в зависимости от выбора Заявителя может быть получен посредством ЕПГУ, в МФЦ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2B94" w:rsidRDefault="00452B94" w:rsidP="00452B9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452B94" w:rsidRDefault="00452B94" w:rsidP="00452B9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16"/>
          <w:szCs w:val="16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Срок предоставления Муниципальной услуги: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посредством ЕПГУ - не более 5 рабочих дней со дня регистрации заявления о предоставлении Услуги;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посредством МФЦ (при наличии соглашения) - согласно заключенному соглашению,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превышающий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рабочих дней со дня регистрации заявления о предоставлении Услуги.</w:t>
      </w:r>
    </w:p>
    <w:p w:rsidR="00452B94" w:rsidRDefault="00452B94" w:rsidP="00452B9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" w:name="P116"/>
      <w:bookmarkEnd w:id="2"/>
    </w:p>
    <w:p w:rsidR="00452B94" w:rsidRDefault="00452B94" w:rsidP="00452B9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Уполномоченного органа, а также его должностных лиц, размещены на официальном сайте администрации муниципального образования Оренбургской области (уполномоченного органа администрации муниципального образования Оренбургской области: http://________ в сети «Интернет», а также на Едином портале.</w:t>
      </w:r>
      <w:proofErr w:type="gramEnd"/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B94" w:rsidRDefault="00452B94" w:rsidP="00452B9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>
        <w:rPr>
          <w:rFonts w:ascii="Times New Roman" w:hAnsi="Times New Roman" w:cs="Times New Roman"/>
          <w:sz w:val="28"/>
          <w:szCs w:val="28"/>
        </w:rPr>
        <w:t>16.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133"/>
      <w:bookmarkEnd w:id="4"/>
      <w:r>
        <w:rPr>
          <w:rFonts w:ascii="Times New Roman" w:hAnsi="Times New Roman" w:cs="Times New Roman"/>
          <w:sz w:val="28"/>
          <w:szCs w:val="28"/>
        </w:rPr>
        <w:t xml:space="preserve">16.1. Заявление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Муниципальной услуги по форме согласно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приложению № 5 </w:t>
      </w:r>
      <w:r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единой системы межведомственного электронного взаимодействия (далее – СМЭВ) или витрин данных.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в личном кабинете на ЕПГУ;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бумажном носителе в виде распечатанного экземпляра электронного документа в МФЦ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 Документ, удостоверяющий личность Заявителя, представителя.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формируются при подтверждении учетной записи в Единой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СМЭВ.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из профиля гражданина ЕСИА, цифрового профиля.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Документ, подтверждающий полномочия представителя действовать от имени Заявителя – в случае, если заявление подается представителем. 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 подаче в многофункциональный центр – оригинал документа, подтверждающего полномочия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представителя физического лица, заверенный нотариально, или юридического лица;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с использованием ЕПГУ: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для представителя физического лица – электронный документ, </w:t>
      </w:r>
      <w:r>
        <w:rPr>
          <w:rFonts w:ascii="Times New Roman" w:hAnsi="Times New Roman" w:cs="Times New Roman"/>
          <w:noProof/>
          <w:sz w:val="28"/>
          <w:szCs w:val="28"/>
        </w:rPr>
        <w:t>заверенный усиленной квалифицированной электронной подписью нотариуса в сответствии с требованиями к формату изготовленного нотариусом электронного документа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для представителя юридического лица – электронный документ, </w:t>
      </w:r>
      <w:r>
        <w:rPr>
          <w:rFonts w:ascii="Times New Roman" w:hAnsi="Times New Roman" w:cs="Times New Roman"/>
          <w:noProof/>
          <w:sz w:val="28"/>
          <w:szCs w:val="28"/>
        </w:rPr>
        <w:t>заверенный усиленной квалифицированной электронной подписью руководителя юридического лица.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юридических лиц;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индивидуальных предпринимателей;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Межведомственные запросы формируются автоматически.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Предоставление Заявителем документов, предусмотренных в настоящем подразделе, а также заявления о предоставлении Услуги в соответствии с формой, предусмотренной в 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5 </w:t>
      </w:r>
      <w:r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регламенту, осуществляется в МФЦ (при наличии соглашения), посредством Единого портала.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Документы, представленные в электронной форме, должны соответствовать требованиям Федерального закона от 06.04.2011 № 63-ФЗ «Об электронной подписи»: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документ состоит из нескольких файлов или документы имеют открепленные ЭП (файл формата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их необходимо направлять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виде электронного архива формата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непосредственно с оригинала документа в масштабе 1:1                        (не допускается сканирование с копий) с разрешением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черно-белом режиме при отсутствии в документе графических изображений;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режиме «оттенки серого» при наличии в документе изображений, отличных от цветного изображения;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 документы в электронном виде могут быть подписаны квалифицированной ЭП (указываются реквизиты нормативного правового акта, в соответствии с которым требуется обязательное подписание квалифицированной ЭП);</w:t>
      </w:r>
      <w:proofErr w:type="gramEnd"/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наименования электронных документов должны соответствовать наименованиям документов на бумажном носителе.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При формировании заявления в электронной форме Заявителю обеспечиваются: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возможность копирования и сохранения документов, необходимых для предоставления Услуги;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возможность печати на бумажном носителе копии электронной формы заявления;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 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доступа Заявителя на Едином портале к ранее поданным им заявлениям в течение не менее одного года, а также частично сформированным заявлениям - в течение не менее 3 месяцев. 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Заявление на предоставление Муниципальной услуги должно содержать: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Заявителя - физического лица: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проживания (пребывания) заявителя;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номер телефона (при наличии);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 (при наличии);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цель получения </w:t>
      </w:r>
      <w:r>
        <w:rPr>
          <w:rFonts w:ascii="Times New Roman" w:hAnsi="Times New Roman" w:cs="Times New Roman"/>
          <w:bCs/>
          <w:sz w:val="28"/>
          <w:szCs w:val="28"/>
        </w:rPr>
        <w:t>информации об объектах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Заявителя - юридического лица: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полное наименование Заявителя или фамилию, имя, отчество (при наличии) его уполномоченного представителя;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ИНН, юридический адрес (место регистрации) и почтовый адрес;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цель получения </w:t>
      </w:r>
      <w:r>
        <w:rPr>
          <w:rFonts w:ascii="Times New Roman" w:hAnsi="Times New Roman" w:cs="Times New Roman"/>
          <w:bCs/>
          <w:sz w:val="28"/>
          <w:szCs w:val="28"/>
        </w:rPr>
        <w:t>информации об объектах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способ получения результатов предоставления Муниципальной услуги.  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не вправе требовать от Заявителя</w:t>
      </w:r>
    </w:p>
    <w:p w:rsidR="00452B94" w:rsidRDefault="00452B94" w:rsidP="00452B9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Федеральном законе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452B94" w:rsidRDefault="00452B94" w:rsidP="00452B9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452B94" w:rsidRDefault="00452B94" w:rsidP="00452B9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52B94" w:rsidRDefault="00452B94" w:rsidP="00452B9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2B94" w:rsidRDefault="00452B94" w:rsidP="00452B94">
      <w:pPr>
        <w:tabs>
          <w:tab w:val="num" w:pos="1418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25. Исчерпывающий перечень оснований для отказа в приеме документов, необходимых для предоставления Услуги:</w:t>
      </w:r>
    </w:p>
    <w:p w:rsidR="00452B94" w:rsidRDefault="00452B94" w:rsidP="00452B94">
      <w:pPr>
        <w:spacing w:after="1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представленные документы утратили силу на момент обращения </w:t>
      </w:r>
      <w:r>
        <w:rPr>
          <w:sz w:val="28"/>
          <w:szCs w:val="28"/>
        </w:rPr>
        <w:br/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52B94" w:rsidRDefault="00452B94" w:rsidP="00452B94">
      <w:pPr>
        <w:spacing w:after="1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452B94" w:rsidRDefault="00452B94" w:rsidP="00452B94">
      <w:pPr>
        <w:tabs>
          <w:tab w:val="num" w:pos="1418"/>
        </w:tabs>
        <w:spacing w:after="1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452B94" w:rsidRDefault="00452B94" w:rsidP="00452B94">
      <w:pPr>
        <w:tabs>
          <w:tab w:val="num" w:pos="1418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 Решение об отказе в приеме документов, необходимых для предоставления Муниципальной услуги, по форме, приведенной в </w:t>
      </w:r>
      <w:r>
        <w:rPr>
          <w:b/>
          <w:bCs/>
          <w:sz w:val="28"/>
          <w:szCs w:val="28"/>
        </w:rPr>
        <w:t>приложении № 6</w:t>
      </w:r>
      <w:r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452B94" w:rsidRDefault="00452B94" w:rsidP="00452B94">
      <w:pPr>
        <w:tabs>
          <w:tab w:val="num" w:pos="1418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 Отказ в приеме документов, необходимых для предоставления Муниципальной услуги, не препятствует повторному обращению Заявителя </w:t>
      </w:r>
      <w:r>
        <w:rPr>
          <w:sz w:val="28"/>
          <w:szCs w:val="28"/>
        </w:rPr>
        <w:br/>
        <w:t>за предоставлением Муниципальной услуги.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Основания для приостановления предоставления Муниципальной услуги не установлены.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51"/>
      <w:bookmarkEnd w:id="5"/>
      <w:r>
        <w:rPr>
          <w:rFonts w:ascii="Times New Roman" w:hAnsi="Times New Roman" w:cs="Times New Roman"/>
          <w:sz w:val="28"/>
          <w:szCs w:val="28"/>
        </w:rPr>
        <w:t>29. Основания для отказа в предоставлении Муниципальной услуги: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предоставление Заявителем документов, указанных в </w:t>
      </w:r>
      <w:hyperlink r:id="rId9" w:anchor="P13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 xml:space="preserve">пункте                 16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в полном объеме;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предоставление Заявителем документов, указанных в </w:t>
      </w:r>
      <w:hyperlink r:id="rId10" w:anchor="P132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 xml:space="preserve">пункте                 16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соответствующих требованиям законодательства Российской Федерации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452B94" w:rsidRDefault="00452B94" w:rsidP="00452B9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Размер платы, взимаемой с Заявителя (представителя Заявителя) при предоставлении Муниципальной услуги</w:t>
      </w:r>
      <w:r>
        <w:rPr>
          <w:b/>
          <w:bCs/>
          <w:sz w:val="28"/>
          <w:szCs w:val="28"/>
        </w:rPr>
        <w:t xml:space="preserve"> </w:t>
      </w:r>
    </w:p>
    <w:p w:rsidR="00452B94" w:rsidRDefault="00452B94" w:rsidP="00452B94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Предоставление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>» осуществляется бесплатно.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Максимальный срок ожидания в очереди при подаче заявления о предоставлении Муниципальной услуги и получении результата предоставления Муниципальной услуги не должен превышать 15 минут.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регистрации заявления Заявителя о предоставлении Муниципальной услуги </w:t>
      </w:r>
    </w:p>
    <w:p w:rsidR="00452B94" w:rsidRDefault="00452B94" w:rsidP="00452B9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Срок регистрации заявления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</w:p>
    <w:p w:rsidR="00452B94" w:rsidRDefault="00452B94" w:rsidP="00452B9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Требования к помещениям, в которых предоставляется Муниципальная услуга, местам приема заявителей: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оборудование кабинетов,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 которых </w:t>
      </w:r>
      <w:r>
        <w:rPr>
          <w:rFonts w:ascii="Times New Roman" w:hAnsi="Times New Roman" w:cs="Times New Roman"/>
          <w:sz w:val="28"/>
          <w:szCs w:val="28"/>
        </w:rPr>
        <w:t>осуществляется прием Заявителей, вывесками с указанием номера кабинета, фамилии, имени, отчества и должности специалиста, ведущего прием, а также персональным компьютером с возможностью доступа к необходимым информационным базам данных, печатающим и сканирующим устройствами;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оборудование стульями и столами, оснащение канцелярскими принадлежностями для обеспечения возможности оформления документов, средствами пожаротушения и оповещения о возникновении чрезвычайной ситуации.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Требования к местам ожидания: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оборудование стульями, кресельными секциями или скамьями, столами (стойками) для возможности оформления документов;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нахождение мест ожидания в холле или ином специально приспособленном помещении;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наличие в здании, где организуется прием заявителей, мест общественного пользования и мест для хранения верхней одежды.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Требования к местам для информирования Заявителей: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визуальной, текстовой информации на информационном стенде;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стульями и столами для возможности оформления документов;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свободного доступа к информационному стенду и столам для оформления документов.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Требования к обеспечению условий доступности Муниципальной услуги для инвалидов: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беспрепятственный доступ к объекту (зданию, помещению), в котором предоставляется Муниципальная услуга, а также беспрепятственное пользование транспортом, средствами связи и информации;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 Показателями доступности Муниципальной услуги являются:</w:t>
      </w:r>
    </w:p>
    <w:p w:rsidR="00452B94" w:rsidRDefault="00452B94" w:rsidP="00452B94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возможность получения Услуги экстерриториально</w:t>
      </w:r>
      <w:r>
        <w:rPr>
          <w:sz w:val="28"/>
          <w:szCs w:val="28"/>
        </w:rPr>
        <w:t>;</w:t>
      </w:r>
    </w:p>
    <w:p w:rsidR="00452B94" w:rsidRDefault="00452B94" w:rsidP="00452B94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обеспечение доступности электронных форм документов, необходимых для предоставления Услуги</w:t>
      </w:r>
      <w:r>
        <w:rPr>
          <w:sz w:val="28"/>
          <w:szCs w:val="28"/>
        </w:rPr>
        <w:t>;</w:t>
      </w:r>
    </w:p>
    <w:p w:rsidR="00452B94" w:rsidRDefault="00452B94" w:rsidP="00452B94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>обеспечение доступности электронных форм и инструментов совершения в электронном виде платежей, необходимых для получения Услуги</w:t>
      </w:r>
      <w:r>
        <w:rPr>
          <w:sz w:val="28"/>
          <w:szCs w:val="28"/>
        </w:rPr>
        <w:t>;</w:t>
      </w:r>
    </w:p>
    <w:p w:rsidR="00452B94" w:rsidRDefault="00452B94" w:rsidP="00452B94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обеспечение открытого доступа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</w:t>
      </w:r>
      <w:r>
        <w:rPr>
          <w:sz w:val="28"/>
          <w:szCs w:val="28"/>
        </w:rPr>
        <w:t>;</w:t>
      </w:r>
    </w:p>
    <w:p w:rsidR="00452B94" w:rsidRDefault="00452B94" w:rsidP="00452B94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</w:t>
      </w:r>
      <w:r>
        <w:rPr>
          <w:noProof/>
          <w:sz w:val="28"/>
          <w:szCs w:val="28"/>
        </w:rPr>
        <w:t xml:space="preserve">получения </w:t>
      </w:r>
      <w:r>
        <w:rPr>
          <w:sz w:val="28"/>
          <w:szCs w:val="28"/>
        </w:rPr>
        <w:t>информации о ходе представления Услуги,             а также результата предоставления Услуги в личном кабинете Заявителя (при заполнении заявления через Единый портал).</w:t>
      </w:r>
    </w:p>
    <w:p w:rsidR="00452B94" w:rsidRDefault="00452B94" w:rsidP="00452B94">
      <w:pPr>
        <w:ind w:left="360" w:firstLine="34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39. К показателям качества предоставления Услуги относятся:</w:t>
      </w:r>
    </w:p>
    <w:p w:rsidR="00452B94" w:rsidRDefault="00452B94" w:rsidP="00452B94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а)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t>отсутствие обоснованных жалоб на действия (бездействие) должностных лиц и их отношение к Заявителям</w:t>
      </w:r>
      <w:r>
        <w:rPr>
          <w:sz w:val="28"/>
          <w:szCs w:val="28"/>
        </w:rPr>
        <w:t>;</w:t>
      </w:r>
    </w:p>
    <w:p w:rsidR="00452B94" w:rsidRDefault="00452B94" w:rsidP="00452B94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t>б) отсутствие нарушений сроков предоставления Услуги</w:t>
      </w:r>
      <w:r>
        <w:rPr>
          <w:sz w:val="28"/>
          <w:szCs w:val="28"/>
        </w:rPr>
        <w:t>.</w:t>
      </w:r>
    </w:p>
    <w:p w:rsidR="00452B94" w:rsidRDefault="00452B94" w:rsidP="00452B94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52B94" w:rsidRDefault="00452B94" w:rsidP="00452B9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 Предоставление Уполномоченным органом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муниципальных услуг и Уполномоченным органом.</w:t>
      </w: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соглашения, прием </w:t>
      </w:r>
      <w:r>
        <w:rPr>
          <w:color w:val="000000"/>
          <w:sz w:val="28"/>
          <w:szCs w:val="28"/>
        </w:rPr>
        <w:t>Многофункциональным центром</w:t>
      </w:r>
      <w:r>
        <w:rPr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осуществляется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 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официальном сайте Уполномоченного органа в сети Интернет и на Едином портале.</w:t>
      </w: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 При подаче заявления через Единый портал Заявителю обеспечиваются:</w:t>
      </w: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регистрация Заявления и иных документов, необходимых для предоставления Муниципальной услуги;</w:t>
      </w: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результата предоставления Муниципальной услуги;</w:t>
      </w: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сведений о ходе выполнения заявления;</w:t>
      </w: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осуществление оценки качества предоставления Муниципальной услуги;</w:t>
      </w: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досудебное (внесудебное) обжалование решений и действий (бездействия) должностных лиц.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При предоставлении Муниципальной услуги в электронной форме осуществляется: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подача Заявителем заявления и иных документов, необходимых для предоставления Муниципальной услуги, и прием таких заявлений и документов с использованием Единого портала;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автоматизация регистрации заявления Заявителя о предоставлении Муниципальной услуги;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Заявителем сведений о ходе выполнения заявления о предоставлении Муниципальной услуги;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действия, необходимые для предоставления Муниципальной услуги. 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 Услуги, которые являются необходимыми и обязательными для предоставления Муниципальной услуги, отсутствуют.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452B94" w:rsidRDefault="00452B94" w:rsidP="00452B9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запроса заявителя о предоставлении Муниципальной услуги </w:t>
      </w:r>
    </w:p>
    <w:p w:rsidR="00452B94" w:rsidRDefault="00452B94" w:rsidP="00452B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 рассмотрения (при необходимости)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При обращении за информацией об объектах муниципального имущества, Услуга предоставляется по единому сценарию для всех Заявителей в зависимости от выбора вида объекта, в отношении которого запрашивается информация из Реестра, следующему кругу Заявителей: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лицо;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заявителя – физического лица;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юридическое лицо;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заявителя – юридического лица;</w:t>
      </w:r>
    </w:p>
    <w:p w:rsidR="00452B94" w:rsidRDefault="00452B94" w:rsidP="00452B94">
      <w:pPr>
        <w:pStyle w:val="af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noProof/>
          <w:sz w:val="28"/>
          <w:szCs w:val="28"/>
        </w:rPr>
        <w:t>индивидуальный предприниматель</w:t>
      </w:r>
      <w:r>
        <w:rPr>
          <w:rFonts w:ascii="Times New Roman" w:hAnsi="Times New Roman"/>
          <w:sz w:val="28"/>
          <w:szCs w:val="28"/>
        </w:rPr>
        <w:t>;</w:t>
      </w:r>
    </w:p>
    <w:p w:rsidR="00452B94" w:rsidRDefault="00452B94" w:rsidP="00452B94">
      <w:pPr>
        <w:pStyle w:val="af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>- представитель заявителя – индивидуального предпринимателя</w:t>
      </w:r>
      <w:r>
        <w:rPr>
          <w:rFonts w:ascii="Times New Roman" w:hAnsi="Times New Roman"/>
          <w:sz w:val="28"/>
          <w:szCs w:val="28"/>
        </w:rPr>
        <w:t>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 Возможность оставления заявления Заявителя о предоставлении Услуги без рассмотрения не предусмотрена.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47. Предоставление Муниципальной услуги включает в себя следующие административные процедуры и действия (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Приложение № 7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прием и регистрация заявления и необходимых документов;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рассмотрение принятых документов и направление межведомственных запросов;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принятие решения о предоставлении Муниципальной услуги либо об отказе в предоставлении Муниципальной услуги;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предоставление результата предоставления Муниципальной услуги или отказа в предоставлении Муниципальной услуги. 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Заявитель обращается с заявлением о предоставлении Муниципальной услуги одним из способов, указанных в пункте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 Для получения Муниципальной услуги Заявитель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предусмотренные пунктом 16 настоящего Административного регламента.</w:t>
      </w: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Регистрация заявления и документов, необходимых для предоставления Услуги,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орган, предоставляющий Муниципальную услугу, рассматривает заявление и приложенные к нему документы.</w:t>
      </w: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осуществляет проверку наличия оснований для отказа в предоставлении Услуги, установленных в пункте 29 настоящего Административного регламента, и предоставляет один из результатов оказания Услуги независимо от способа ее запроса Заявителю в срок не более 5 рабочих дней со дня регистрации заявления о предоставлении Услуги: </w:t>
      </w:r>
      <w:proofErr w:type="gramEnd"/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об отсутствии в реестре муниципального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452B94" w:rsidRDefault="00452B94" w:rsidP="00452B9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50.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Основания для приостановления предоставления Муниципальной услуги не установлены.</w:t>
      </w:r>
    </w:p>
    <w:p w:rsidR="00452B94" w:rsidRDefault="00452B94" w:rsidP="00452B94">
      <w:pPr>
        <w:spacing w:after="3" w:line="237" w:lineRule="auto"/>
        <w:ind w:left="-15" w:right="-9" w:firstLine="698"/>
        <w:jc w:val="both"/>
        <w:rPr>
          <w:sz w:val="28"/>
          <w:szCs w:val="22"/>
        </w:rPr>
      </w:pPr>
      <w:r>
        <w:rPr>
          <w:sz w:val="28"/>
        </w:rPr>
        <w:t xml:space="preserve">51. Устранение опечаток и ошибок в документах, являющихся результатом предоставления Услуги, не предусмотрено. </w:t>
      </w:r>
    </w:p>
    <w:p w:rsidR="00452B94" w:rsidRDefault="00452B94" w:rsidP="00452B94">
      <w:pPr>
        <w:spacing w:after="3" w:line="237" w:lineRule="auto"/>
        <w:ind w:left="-15" w:right="-9" w:firstLine="698"/>
        <w:jc w:val="both"/>
        <w:rPr>
          <w:sz w:val="28"/>
        </w:rPr>
      </w:pPr>
      <w:r>
        <w:rPr>
          <w:sz w:val="28"/>
        </w:rPr>
        <w:t>52. Выдача дубликата документа, являющегося результатом предоставления Услуги, не предусмотрена.</w:t>
      </w:r>
    </w:p>
    <w:p w:rsidR="00452B94" w:rsidRDefault="00452B94" w:rsidP="00452B94">
      <w:pPr>
        <w:spacing w:line="240" w:lineRule="atLeast"/>
        <w:ind w:left="-17"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53. Заявитель вправе по собственной инициативе </w:t>
      </w:r>
      <w:proofErr w:type="gramStart"/>
      <w:r>
        <w:rPr>
          <w:sz w:val="28"/>
        </w:rPr>
        <w:t>предоставить документы</w:t>
      </w:r>
      <w:proofErr w:type="gramEnd"/>
      <w:r>
        <w:rPr>
          <w:sz w:val="28"/>
        </w:rPr>
        <w:t xml:space="preserve">, указанные в пункте 17 настоящего Административного регламента. В случае их непредставления документы запрашиваются в порядке </w:t>
      </w:r>
      <w:r>
        <w:rPr>
          <w:sz w:val="28"/>
          <w:szCs w:val="28"/>
        </w:rPr>
        <w:t>межведомственного информационного взаимодействия.</w:t>
      </w:r>
    </w:p>
    <w:p w:rsidR="00452B94" w:rsidRDefault="00452B94" w:rsidP="00452B94">
      <w:pPr>
        <w:spacing w:line="247" w:lineRule="auto"/>
        <w:ind w:left="-15" w:firstLine="708"/>
        <w:jc w:val="both"/>
        <w:rPr>
          <w:sz w:val="28"/>
          <w:szCs w:val="22"/>
        </w:rPr>
      </w:pPr>
    </w:p>
    <w:p w:rsidR="00452B94" w:rsidRDefault="00452B94" w:rsidP="00452B9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452B94" w:rsidRDefault="00452B94" w:rsidP="00452B9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52B94" w:rsidRDefault="00452B94" w:rsidP="00452B9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54.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</w:t>
      </w:r>
      <w:r>
        <w:rPr>
          <w:rFonts w:ascii="Times New Roman" w:hAnsi="Times New Roman" w:cs="Times New Roman"/>
          <w:bCs/>
          <w:sz w:val="28"/>
          <w:szCs w:val="28"/>
        </w:rPr>
        <w:t>приложении № 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Административному регламенту.</w:t>
      </w:r>
    </w:p>
    <w:p w:rsidR="00452B94" w:rsidRDefault="00452B94" w:rsidP="00452B9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55.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452B94" w:rsidRDefault="00452B94" w:rsidP="00452B9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56.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информация об объектах муниципального имущества.</w:t>
      </w:r>
    </w:p>
    <w:p w:rsidR="00452B94" w:rsidRDefault="00452B94" w:rsidP="00452B9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452B94" w:rsidRDefault="00452B94" w:rsidP="00452B9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52B94" w:rsidRDefault="00452B94" w:rsidP="00452B9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452B94" w:rsidRDefault="00452B94" w:rsidP="00452B9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52B94" w:rsidRDefault="00452B94" w:rsidP="00452B9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</w:t>
      </w:r>
    </w:p>
    <w:p w:rsidR="00452B94" w:rsidRDefault="00452B94" w:rsidP="00452B9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 Представление Заявителем документов и заявления </w:t>
      </w:r>
      <w:r>
        <w:rPr>
          <w:sz w:val="28"/>
          <w:szCs w:val="28"/>
        </w:rPr>
        <w:br/>
        <w:t xml:space="preserve">о предоставлении Услуги в соответствии с формой, предусмотренной в </w:t>
      </w:r>
      <w:r>
        <w:rPr>
          <w:b/>
          <w:bCs/>
          <w:sz w:val="28"/>
          <w:szCs w:val="28"/>
        </w:rPr>
        <w:t>приложении № 5</w:t>
      </w:r>
      <w:r>
        <w:rPr>
          <w:sz w:val="28"/>
          <w:szCs w:val="28"/>
        </w:rPr>
        <w:t xml:space="preserve"> к настоящему Административному регламенту, осуществляется </w:t>
      </w:r>
      <w:r>
        <w:rPr>
          <w:noProof/>
          <w:sz w:val="28"/>
          <w:szCs w:val="28"/>
        </w:rPr>
        <w:t xml:space="preserve">в МФЦ </w:t>
      </w:r>
      <w:r>
        <w:rPr>
          <w:color w:val="000000"/>
          <w:sz w:val="28"/>
          <w:szCs w:val="28"/>
        </w:rPr>
        <w:t>(при наличии соглашения)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>посредством Единого портала</w:t>
      </w:r>
      <w:r>
        <w:rPr>
          <w:sz w:val="28"/>
          <w:szCs w:val="28"/>
        </w:rPr>
        <w:t>.</w:t>
      </w:r>
    </w:p>
    <w:p w:rsidR="00452B94" w:rsidRDefault="00452B94" w:rsidP="00452B94">
      <w:p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16 настоящего Административного регламента. </w:t>
      </w:r>
    </w:p>
    <w:p w:rsidR="00452B94" w:rsidRDefault="00452B94" w:rsidP="00452B94">
      <w:p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 Исчерпывающий перечень документов и сведений, получаемых в рамках межведомственного информационного взаимодействия, которые </w:t>
      </w:r>
      <w:r>
        <w:rPr>
          <w:sz w:val="28"/>
          <w:szCs w:val="28"/>
        </w:rPr>
        <w:lastRenderedPageBreak/>
        <w:t xml:space="preserve">Заявитель вправе представить по собственной инициативе, содержится в пункте 17 настоящего Административного регламента. </w:t>
      </w:r>
    </w:p>
    <w:p w:rsidR="00452B94" w:rsidRDefault="00452B94" w:rsidP="00452B94">
      <w:pPr>
        <w:spacing w:after="16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Межведомственные запросы формируются автоматически.</w:t>
      </w:r>
    </w:p>
    <w:p w:rsidR="00452B94" w:rsidRDefault="00452B94" w:rsidP="00452B94">
      <w:p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Способами установления личности (идентификации) Заявителя при взаимодействии с Заявителями являются: </w:t>
      </w:r>
    </w:p>
    <w:p w:rsidR="00452B94" w:rsidRDefault="00452B94" w:rsidP="00452B94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а) в МФЦ (при наличии соглашения)</w:t>
      </w:r>
      <w:r>
        <w:rPr>
          <w:sz w:val="28"/>
          <w:szCs w:val="28"/>
        </w:rPr>
        <w:t xml:space="preserve"> – </w:t>
      </w:r>
      <w:r>
        <w:rPr>
          <w:noProof/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 xml:space="preserve">; </w:t>
      </w:r>
    </w:p>
    <w:p w:rsidR="00452B94" w:rsidRDefault="00452B94" w:rsidP="00452B94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б)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t>посредством Единого портала</w:t>
      </w:r>
      <w:r>
        <w:rPr>
          <w:sz w:val="28"/>
          <w:szCs w:val="28"/>
        </w:rPr>
        <w:t xml:space="preserve"> – </w:t>
      </w:r>
      <w:r>
        <w:rPr>
          <w:noProof/>
          <w:sz w:val="28"/>
          <w:szCs w:val="28"/>
        </w:rPr>
        <w:t>посредством ЕСИА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.</w:t>
      </w:r>
    </w:p>
    <w:p w:rsidR="00452B94" w:rsidRDefault="00452B94" w:rsidP="00452B9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61. Заявление и документы, необходимые для предоставления варианта Услуги, могут быть представлены представителем Заявителя.</w:t>
      </w:r>
    </w:p>
    <w:p w:rsidR="00452B94" w:rsidRDefault="00452B94" w:rsidP="00452B94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62.</w:t>
      </w:r>
      <w:r>
        <w:rPr>
          <w:sz w:val="28"/>
          <w:szCs w:val="28"/>
        </w:rPr>
        <w:t> </w:t>
      </w:r>
      <w:r>
        <w:rPr>
          <w:noProof/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>отказывает Заявителю в приеме документов, необходимых для предоставления Услуги, при наличии оснований, указанных в пункте 25 настоящего Административного регламента.</w:t>
      </w:r>
    </w:p>
    <w:p w:rsidR="00452B94" w:rsidRDefault="00452B94" w:rsidP="00452B9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 Услуга предусматривает возможность приема заявления и документов, необходимых для предоставления варианта Услуги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посредством Единого портала.</w:t>
      </w:r>
    </w:p>
    <w:p w:rsidR="00452B94" w:rsidRDefault="00452B94" w:rsidP="00452B9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64. Административная процедура «</w:t>
      </w:r>
      <w:r>
        <w:rPr>
          <w:noProof/>
          <w:sz w:val="28"/>
          <w:szCs w:val="28"/>
        </w:rPr>
        <w:t xml:space="preserve">Рассмотрение принятых документов </w:t>
      </w:r>
      <w:r>
        <w:rPr>
          <w:noProof/>
          <w:sz w:val="28"/>
          <w:szCs w:val="28"/>
        </w:rPr>
        <w:br/>
        <w:t>и направление межведомственных запросов»</w:t>
      </w:r>
      <w:r>
        <w:rPr>
          <w:sz w:val="28"/>
          <w:szCs w:val="28"/>
        </w:rPr>
        <w:t xml:space="preserve"> осуществляется в Уполномоченном органе. </w:t>
      </w:r>
    </w:p>
    <w:p w:rsidR="00452B94" w:rsidRDefault="00452B94" w:rsidP="00452B9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452B94" w:rsidRDefault="00452B94" w:rsidP="00452B9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65. Срок регистрации заявления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452B94" w:rsidRDefault="00452B94" w:rsidP="00452B94">
      <w:pPr>
        <w:tabs>
          <w:tab w:val="num" w:pos="1276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</w:p>
    <w:p w:rsidR="00452B94" w:rsidRDefault="00452B94" w:rsidP="00452B94">
      <w:pPr>
        <w:keepNext/>
        <w:keepLines/>
        <w:spacing w:line="240" w:lineRule="atLeast"/>
        <w:jc w:val="center"/>
        <w:outlineLvl w:val="1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Принятие решения о предоставлении Муниципальной услуги либо об отказе в предоставлении Муниципальной услуги</w:t>
      </w:r>
    </w:p>
    <w:p w:rsidR="00452B94" w:rsidRDefault="00452B94" w:rsidP="00452B94">
      <w:pPr>
        <w:keepNext/>
        <w:keepLines/>
        <w:spacing w:line="240" w:lineRule="atLeast"/>
        <w:jc w:val="center"/>
        <w:outlineLvl w:val="1"/>
        <w:rPr>
          <w:b/>
          <w:bCs/>
          <w:sz w:val="28"/>
          <w:szCs w:val="28"/>
        </w:rPr>
      </w:pPr>
    </w:p>
    <w:p w:rsidR="00452B94" w:rsidRDefault="00452B94" w:rsidP="00452B9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66. Решение о предоставлении Услуги принимается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452B94" w:rsidRDefault="00452B94" w:rsidP="00452B94">
      <w:pPr>
        <w:numPr>
          <w:ilvl w:val="1"/>
          <w:numId w:val="4"/>
        </w:numPr>
        <w:tabs>
          <w:tab w:val="left" w:pos="1021"/>
        </w:tabs>
        <w:spacing w:after="160"/>
        <w:ind w:hanging="368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</w:t>
      </w:r>
      <w:r>
        <w:rPr>
          <w:sz w:val="28"/>
          <w:szCs w:val="28"/>
        </w:rPr>
        <w:t>;</w:t>
      </w:r>
    </w:p>
    <w:p w:rsidR="00452B94" w:rsidRDefault="00452B94" w:rsidP="00452B94">
      <w:pPr>
        <w:numPr>
          <w:ilvl w:val="1"/>
          <w:numId w:val="4"/>
        </w:numPr>
        <w:tabs>
          <w:tab w:val="left" w:pos="1021"/>
        </w:tabs>
        <w:spacing w:after="160"/>
        <w:ind w:hanging="368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</w:t>
      </w:r>
      <w:r>
        <w:rPr>
          <w:sz w:val="28"/>
          <w:szCs w:val="28"/>
        </w:rPr>
        <w:t>;</w:t>
      </w:r>
    </w:p>
    <w:p w:rsidR="00452B94" w:rsidRDefault="00452B94" w:rsidP="00452B94">
      <w:pPr>
        <w:numPr>
          <w:ilvl w:val="1"/>
          <w:numId w:val="4"/>
        </w:numPr>
        <w:tabs>
          <w:tab w:val="left" w:pos="1021"/>
        </w:tabs>
        <w:spacing w:after="160"/>
        <w:ind w:hanging="368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сведения о документе, удостоверяющем личность, содержащиеся </w:t>
      </w:r>
      <w:r>
        <w:rPr>
          <w:noProof/>
          <w:sz w:val="28"/>
          <w:szCs w:val="28"/>
        </w:rPr>
        <w:br/>
        <w:t>в заявлении, соответствуют данным, полученным посредством межведомственного взаимодействия</w:t>
      </w:r>
      <w:r>
        <w:rPr>
          <w:sz w:val="28"/>
          <w:szCs w:val="28"/>
        </w:rPr>
        <w:t>;</w:t>
      </w:r>
    </w:p>
    <w:p w:rsidR="00452B94" w:rsidRDefault="00452B94" w:rsidP="00452B94">
      <w:pPr>
        <w:numPr>
          <w:ilvl w:val="1"/>
          <w:numId w:val="4"/>
        </w:numPr>
        <w:tabs>
          <w:tab w:val="left" w:pos="1021"/>
        </w:tabs>
        <w:spacing w:after="160"/>
        <w:ind w:hanging="3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Заявителем представлены документы, указанные в </w:t>
      </w:r>
      <w:hyperlink r:id="rId11" w:anchor="P132" w:history="1">
        <w:r>
          <w:rPr>
            <w:rStyle w:val="a4"/>
            <w:sz w:val="28"/>
            <w:szCs w:val="28"/>
          </w:rPr>
          <w:t xml:space="preserve">пункте                 16 </w:t>
        </w:r>
      </w:hyperlink>
      <w:r>
        <w:rPr>
          <w:color w:val="000000"/>
          <w:sz w:val="28"/>
          <w:szCs w:val="28"/>
        </w:rPr>
        <w:t>настоящего</w:t>
      </w:r>
      <w:r>
        <w:rPr>
          <w:sz w:val="28"/>
          <w:szCs w:val="28"/>
        </w:rPr>
        <w:t xml:space="preserve"> Административного регламента, в полном объеме;</w:t>
      </w:r>
    </w:p>
    <w:p w:rsidR="00452B94" w:rsidRDefault="00452B94" w:rsidP="00452B94">
      <w:pPr>
        <w:numPr>
          <w:ilvl w:val="1"/>
          <w:numId w:val="4"/>
        </w:numPr>
        <w:tabs>
          <w:tab w:val="left" w:pos="1021"/>
        </w:tabs>
        <w:spacing w:after="160"/>
        <w:ind w:hanging="3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Заявителем представлены документы, указанные в </w:t>
      </w:r>
      <w:hyperlink r:id="rId12" w:anchor="P132" w:history="1">
        <w:r>
          <w:rPr>
            <w:rStyle w:val="a4"/>
            <w:sz w:val="28"/>
            <w:szCs w:val="28"/>
          </w:rPr>
          <w:t xml:space="preserve">пункте                 16 </w:t>
        </w:r>
      </w:hyperlink>
      <w:r>
        <w:rPr>
          <w:color w:val="000000"/>
          <w:sz w:val="28"/>
          <w:szCs w:val="28"/>
        </w:rPr>
        <w:t>настоящего</w:t>
      </w:r>
      <w:r>
        <w:rPr>
          <w:sz w:val="28"/>
          <w:szCs w:val="28"/>
        </w:rPr>
        <w:t xml:space="preserve"> Административного регламента, соответствующие требованиям законодательства Российской Федерации и </w:t>
      </w:r>
      <w:r>
        <w:rPr>
          <w:color w:val="000000"/>
          <w:sz w:val="28"/>
          <w:szCs w:val="28"/>
        </w:rPr>
        <w:t>настоящего</w:t>
      </w:r>
      <w:r>
        <w:rPr>
          <w:sz w:val="28"/>
          <w:szCs w:val="28"/>
        </w:rPr>
        <w:t xml:space="preserve"> Административного регламента.</w:t>
      </w:r>
    </w:p>
    <w:p w:rsidR="00452B94" w:rsidRDefault="00452B94" w:rsidP="00452B94">
      <w:pPr>
        <w:spacing w:after="160"/>
        <w:ind w:firstLine="709"/>
        <w:contextualSpacing/>
        <w:jc w:val="both"/>
        <w:rPr>
          <w:sz w:val="22"/>
          <w:szCs w:val="22"/>
          <w:lang w:eastAsia="en-US"/>
        </w:rPr>
      </w:pPr>
      <w:r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452B94" w:rsidRDefault="00452B94" w:rsidP="00452B9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 Принятие решения о предоставлении Услуги осуществляется в срок, не превышающий </w:t>
      </w:r>
      <w:r>
        <w:rPr>
          <w:noProof/>
          <w:sz w:val="28"/>
          <w:szCs w:val="28"/>
        </w:rPr>
        <w:t>3</w:t>
      </w:r>
      <w:r>
        <w:rPr>
          <w:sz w:val="28"/>
          <w:szCs w:val="28"/>
        </w:rPr>
        <w:t xml:space="preserve">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452B94" w:rsidRDefault="00452B94" w:rsidP="00452B9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Предоставление результата Услуги</w:t>
      </w:r>
      <w:r>
        <w:rPr>
          <w:b/>
          <w:bCs/>
          <w:sz w:val="28"/>
          <w:szCs w:val="28"/>
        </w:rPr>
        <w:t xml:space="preserve"> </w:t>
      </w:r>
    </w:p>
    <w:p w:rsidR="00452B94" w:rsidRDefault="00452B94" w:rsidP="00452B9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68. 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Заявителем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посредством Единого портала.</w:t>
      </w:r>
    </w:p>
    <w:p w:rsidR="00452B94" w:rsidRDefault="00452B94" w:rsidP="00452B94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 Предоставление результата Услуги осуществляется в срок, </w:t>
      </w:r>
      <w:r>
        <w:rPr>
          <w:sz w:val="28"/>
          <w:szCs w:val="28"/>
        </w:rPr>
        <w:br/>
        <w:t xml:space="preserve">не превышающий </w:t>
      </w:r>
      <w:r>
        <w:rPr>
          <w:noProof/>
          <w:sz w:val="28"/>
          <w:szCs w:val="28"/>
        </w:rPr>
        <w:t>1</w:t>
      </w:r>
      <w:r>
        <w:rPr>
          <w:sz w:val="28"/>
          <w:szCs w:val="28"/>
        </w:rPr>
        <w:t xml:space="preserve"> рабочего дня, и исчисляется со дня принятия решения </w:t>
      </w:r>
      <w:r>
        <w:rPr>
          <w:sz w:val="28"/>
          <w:szCs w:val="28"/>
        </w:rPr>
        <w:br/>
        <w:t xml:space="preserve">о предоставлении Услуги. </w:t>
      </w:r>
    </w:p>
    <w:p w:rsidR="00452B94" w:rsidRDefault="00452B94" w:rsidP="00452B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452B94" w:rsidRDefault="00452B94" w:rsidP="00452B9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52B94" w:rsidRDefault="00452B94" w:rsidP="00452B9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 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 по предоставлению Услуги, определенной настоящим Административным регламентом, и принятием решений должностными лицами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администрации/уполномоченного структурного подразделения администрации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осуществляется главой администрации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должностных лиц, осуществляющих текущий контроль, устанавливаются локальными нормативными актами администрации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положениями об уполномоченных подразделениях, должностными регламентами специалистов администрации муниципального образования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администрации/уполномоченного структурного подразделения муниципального образования</w:t>
      </w:r>
      <w:r w:rsidR="00C2375A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 </w:t>
      </w:r>
      <w:proofErr w:type="spellStart"/>
      <w:r w:rsidR="00C2375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C2375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Оренбургской области, должностных лиц администрации/уполномоченного структурного подразделения администрации муниципального образования </w:t>
      </w:r>
      <w:r w:rsidR="00C2375A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proofErr w:type="spellStart"/>
      <w:r w:rsidR="00C2375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C2375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проверок устанавливается планом работы администрации муниципального образования </w:t>
      </w:r>
      <w:r w:rsidR="00C2375A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proofErr w:type="spellStart"/>
      <w:r w:rsidR="00C2375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C2375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должностных лиц администрации/уполномоченного структурного подразделения администрации муниципального образования </w:t>
      </w:r>
      <w:r w:rsidR="00C2375A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proofErr w:type="spellStart"/>
      <w:r w:rsidR="00C2375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C2375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ответственного за предоставление Муниципальной услуги.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 администрации муниципального образования Оренбургской области за решения и действия (бездействие), принимаемые (осуществляемые) ими в ходе предоставления Муниципальной услуги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 По результатам проведенных проверок, в случае выявления нарушений положений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виновные должностные лица администрации/уполномоченного структурного подразделения администрации муниципального образования </w:t>
      </w:r>
      <w:r w:rsidR="00C2375A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proofErr w:type="spellStart"/>
      <w:r w:rsidR="00C2375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C2375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 привлекаются к ответственности в соответствии с законодательством Российской Федерации.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 администрации/уполномоченного структурного подразделения администрации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75A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proofErr w:type="spellStart"/>
      <w:r w:rsidR="00C2375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C2375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 закрепляется в должностных регламентах в соответствии с требованиями законодательства Российской Федерации, законодательства Оренбургской области.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 осуществляется посредством открытости деятельности администрации муниципального образования Оренбургской области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обращения (жалоб) в процессе получения Муниципальной услуги.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осуществляющие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Услуги, должны </w:t>
      </w:r>
      <w:r>
        <w:rPr>
          <w:rFonts w:ascii="Times New Roman" w:hAnsi="Times New Roman" w:cs="Times New Roman"/>
          <w:sz w:val="28"/>
          <w:szCs w:val="28"/>
        </w:rPr>
        <w:lastRenderedPageBreak/>
        <w:t>принимать меры по предотвращению конфликта интересов при предоставлении Услуги.</w:t>
      </w:r>
    </w:p>
    <w:p w:rsidR="00452B94" w:rsidRDefault="00452B94" w:rsidP="00452B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V.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органов, предоставляющих муниципальные услуги, многофункционального центра, организаций, осуществляющих функции по предоставлению Муниципальной услуги, а также их должностных лиц, муниципальных служащих, работников</w:t>
      </w:r>
      <w:proofErr w:type="gramEnd"/>
    </w:p>
    <w:p w:rsidR="00452B94" w:rsidRDefault="00452B94" w:rsidP="00452B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 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spacing w:after="3" w:line="237" w:lineRule="auto"/>
        <w:ind w:left="-15" w:right="-1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452B94" w:rsidRDefault="00452B94" w:rsidP="00452B94">
      <w:pPr>
        <w:spacing w:after="3" w:line="237" w:lineRule="auto"/>
        <w:ind w:left="-15" w:right="-1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</w:t>
      </w:r>
      <w:proofErr w:type="gramEnd"/>
      <w:r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центра. </w:t>
      </w:r>
    </w:p>
    <w:p w:rsidR="00452B94" w:rsidRDefault="00452B94" w:rsidP="00452B94">
      <w:pPr>
        <w:spacing w:after="1" w:line="247" w:lineRule="auto"/>
        <w:ind w:left="-15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452B94" w:rsidRDefault="00452B94" w:rsidP="00452B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органа местного самоуправления Оренбургской области, предоставляющих Муниципальную услугу, на Едином портале.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B94" w:rsidRDefault="00452B94" w:rsidP="00452B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 Оренбургской области, а также его должностных лиц</w:t>
      </w:r>
    </w:p>
    <w:p w:rsidR="00452B94" w:rsidRDefault="00452B94" w:rsidP="00452B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 Федеральный </w:t>
      </w:r>
      <w:hyperlink r:id="rId13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                                  «Об организации предоставления государственных и муниципальных услуг»;</w:t>
      </w:r>
    </w:p>
    <w:p w:rsidR="00452B94" w:rsidRDefault="00E33D16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="00452B94">
          <w:rPr>
            <w:rStyle w:val="a4"/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452B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16.08.2012          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452B94">
        <w:rPr>
          <w:rFonts w:ascii="Times New Roman" w:hAnsi="Times New Roman" w:cs="Times New Roman"/>
          <w:sz w:val="28"/>
          <w:szCs w:val="28"/>
        </w:rPr>
        <w:t xml:space="preserve"> 1.1 статьи 16 Федерального закона –                            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 Информация, указанная в настоящем разделе, размещается на официальном сайте муниципального образования Оренбургской области в информационно-телекоммуникационной сети «Интернет» и на Едином портале.</w:t>
      </w:r>
    </w:p>
    <w:p w:rsidR="00452B94" w:rsidRDefault="00452B94" w:rsidP="00452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adjustRightInd w:val="0"/>
        <w:ind w:left="6096" w:firstLine="720"/>
        <w:jc w:val="both"/>
      </w:pPr>
    </w:p>
    <w:p w:rsidR="00452B94" w:rsidRDefault="00452B94" w:rsidP="00452B94">
      <w:pPr>
        <w:widowControl w:val="0"/>
        <w:autoSpaceDE w:val="0"/>
        <w:autoSpaceDN w:val="0"/>
        <w:adjustRightInd w:val="0"/>
        <w:ind w:left="6096" w:firstLine="720"/>
        <w:jc w:val="both"/>
      </w:pPr>
    </w:p>
    <w:p w:rsidR="00452B94" w:rsidRDefault="00452B94" w:rsidP="00452B94">
      <w:pPr>
        <w:widowControl w:val="0"/>
        <w:autoSpaceDE w:val="0"/>
        <w:autoSpaceDN w:val="0"/>
        <w:adjustRightInd w:val="0"/>
        <w:ind w:left="6096" w:firstLine="720"/>
        <w:jc w:val="both"/>
      </w:pPr>
    </w:p>
    <w:p w:rsidR="00452B94" w:rsidRDefault="00452B94" w:rsidP="00452B94">
      <w:pPr>
        <w:widowControl w:val="0"/>
        <w:autoSpaceDE w:val="0"/>
        <w:autoSpaceDN w:val="0"/>
        <w:adjustRightInd w:val="0"/>
        <w:ind w:left="6096" w:firstLine="720"/>
        <w:jc w:val="both"/>
      </w:pPr>
    </w:p>
    <w:p w:rsidR="00452B94" w:rsidRDefault="00452B94" w:rsidP="00452B94">
      <w:pPr>
        <w:widowControl w:val="0"/>
        <w:autoSpaceDE w:val="0"/>
        <w:autoSpaceDN w:val="0"/>
        <w:adjustRightInd w:val="0"/>
        <w:ind w:left="6096" w:firstLine="720"/>
        <w:jc w:val="both"/>
      </w:pPr>
    </w:p>
    <w:p w:rsidR="00452B94" w:rsidRDefault="00452B94" w:rsidP="00452B94">
      <w:pPr>
        <w:widowControl w:val="0"/>
        <w:autoSpaceDE w:val="0"/>
        <w:autoSpaceDN w:val="0"/>
        <w:adjustRightInd w:val="0"/>
        <w:ind w:left="6096" w:firstLine="720"/>
        <w:jc w:val="both"/>
      </w:pPr>
    </w:p>
    <w:p w:rsidR="00452B94" w:rsidRDefault="00452B94" w:rsidP="00452B94">
      <w:pPr>
        <w:widowControl w:val="0"/>
        <w:autoSpaceDE w:val="0"/>
        <w:autoSpaceDN w:val="0"/>
        <w:adjustRightInd w:val="0"/>
        <w:jc w:val="both"/>
      </w:pPr>
    </w:p>
    <w:p w:rsidR="00452B94" w:rsidRDefault="00452B94" w:rsidP="00452B94">
      <w:pPr>
        <w:widowControl w:val="0"/>
        <w:autoSpaceDE w:val="0"/>
        <w:autoSpaceDN w:val="0"/>
        <w:adjustRightInd w:val="0"/>
        <w:ind w:left="6096" w:firstLine="720"/>
        <w:jc w:val="both"/>
      </w:pPr>
    </w:p>
    <w:p w:rsidR="00452B94" w:rsidRDefault="00452B94" w:rsidP="00452B94">
      <w:pPr>
        <w:widowControl w:val="0"/>
        <w:autoSpaceDE w:val="0"/>
        <w:autoSpaceDN w:val="0"/>
        <w:adjustRightInd w:val="0"/>
        <w:ind w:left="6096" w:firstLine="720"/>
        <w:jc w:val="both"/>
      </w:pPr>
    </w:p>
    <w:p w:rsidR="00452B94" w:rsidRDefault="00452B94" w:rsidP="00452B94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Административному регламенту</w:t>
      </w: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Угловой штамп</w:t>
      </w:r>
    </w:p>
    <w:p w:rsidR="00452B94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Администрации/ уполномоченного структурного </w:t>
      </w:r>
    </w:p>
    <w:p w:rsidR="00452B94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подразделения администрации муниципального </w:t>
      </w:r>
    </w:p>
    <w:p w:rsidR="00C2375A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C2375A">
        <w:rPr>
          <w:sz w:val="28"/>
          <w:szCs w:val="28"/>
        </w:rPr>
        <w:t>Верхнечебеньковский сельсовет</w:t>
      </w:r>
    </w:p>
    <w:p w:rsidR="00452B94" w:rsidRDefault="00C2375A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r w:rsidR="00452B94">
        <w:rPr>
          <w:sz w:val="28"/>
          <w:szCs w:val="28"/>
        </w:rPr>
        <w:t>Оренбургской области</w:t>
      </w:r>
    </w:p>
    <w:p w:rsidR="00452B94" w:rsidRDefault="00452B94" w:rsidP="00452B94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452B94" w:rsidRDefault="00452B94" w:rsidP="00452B9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2B94" w:rsidRDefault="00452B94" w:rsidP="00452B9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 О ПРЕДОСТАВЛЕНИИ ВЫПИСКИ ИЗ РЕЕСТРА МУНИЦИПАЛЬНОГО ИМУЩЕСТВА ОРЕНБУРГСКОЙ ОБЛАСТИ</w:t>
      </w:r>
    </w:p>
    <w:p w:rsidR="00452B94" w:rsidRDefault="00452B94" w:rsidP="00452B94">
      <w:pPr>
        <w:autoSpaceDE w:val="0"/>
        <w:autoSpaceDN w:val="0"/>
        <w:adjustRightInd w:val="0"/>
        <w:ind w:firstLine="6521"/>
        <w:rPr>
          <w:color w:val="000000"/>
          <w:sz w:val="28"/>
          <w:szCs w:val="28"/>
        </w:rPr>
      </w:pPr>
    </w:p>
    <w:tbl>
      <w:tblPr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5244"/>
        <w:gridCol w:w="2977"/>
      </w:tblGrid>
      <w:tr w:rsidR="00452B94" w:rsidTr="00452B94">
        <w:trPr>
          <w:trHeight w:val="247"/>
        </w:trPr>
        <w:tc>
          <w:tcPr>
            <w:tcW w:w="5244" w:type="dxa"/>
            <w:hideMark/>
          </w:tcPr>
          <w:p w:rsidR="00452B94" w:rsidRDefault="00452B94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От _________ 20__ г.</w:t>
            </w:r>
          </w:p>
        </w:tc>
        <w:tc>
          <w:tcPr>
            <w:tcW w:w="2977" w:type="dxa"/>
            <w:hideMark/>
          </w:tcPr>
          <w:p w:rsidR="00452B94" w:rsidRDefault="00452B94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№ _________________</w:t>
            </w:r>
          </w:p>
        </w:tc>
      </w:tr>
    </w:tbl>
    <w:p w:rsidR="00452B94" w:rsidRDefault="00452B94" w:rsidP="00452B94">
      <w:pPr>
        <w:widowControl w:val="0"/>
        <w:tabs>
          <w:tab w:val="left" w:leader="underscore" w:pos="10065"/>
        </w:tabs>
        <w:rPr>
          <w:sz w:val="28"/>
          <w:szCs w:val="28"/>
          <w:lang w:eastAsia="en-US"/>
        </w:rPr>
      </w:pPr>
    </w:p>
    <w:p w:rsidR="00452B94" w:rsidRDefault="00452B94" w:rsidP="00452B9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 № ___________ (</w:t>
      </w:r>
      <w:proofErr w:type="gramStart"/>
      <w:r>
        <w:rPr>
          <w:color w:val="000000"/>
          <w:sz w:val="28"/>
          <w:szCs w:val="28"/>
        </w:rPr>
        <w:t>Заявитель</w:t>
      </w:r>
      <w:proofErr w:type="gramEnd"/>
      <w:r>
        <w:rPr>
          <w:color w:val="000000"/>
          <w:sz w:val="28"/>
          <w:szCs w:val="28"/>
        </w:rPr>
        <w:t xml:space="preserve"> ___________) принято решение о предоставлении выписки из реестра муниципального имущества Оренбургской области (прилагается). </w:t>
      </w:r>
    </w:p>
    <w:p w:rsidR="00452B94" w:rsidRDefault="00452B94" w:rsidP="00452B94">
      <w:pPr>
        <w:autoSpaceDE w:val="0"/>
        <w:autoSpaceDN w:val="0"/>
        <w:adjustRightInd w:val="0"/>
        <w:ind w:firstLine="1134"/>
        <w:rPr>
          <w:color w:val="000000"/>
          <w:sz w:val="28"/>
          <w:szCs w:val="28"/>
        </w:rPr>
      </w:pPr>
    </w:p>
    <w:p w:rsidR="00452B94" w:rsidRDefault="00452B94" w:rsidP="00452B94">
      <w:pPr>
        <w:widowControl w:val="0"/>
        <w:tabs>
          <w:tab w:val="left" w:leader="underscore" w:pos="10065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 _________________________________.</w:t>
      </w:r>
    </w:p>
    <w:p w:rsidR="00452B94" w:rsidRDefault="00452B94" w:rsidP="00452B94">
      <w:pPr>
        <w:widowControl w:val="0"/>
        <w:tabs>
          <w:tab w:val="left" w:leader="underscore" w:pos="10065"/>
        </w:tabs>
        <w:rPr>
          <w:sz w:val="28"/>
          <w:szCs w:val="28"/>
        </w:rPr>
      </w:pPr>
    </w:p>
    <w:p w:rsidR="00452B94" w:rsidRDefault="00452B94" w:rsidP="00452B94">
      <w:pPr>
        <w:widowControl w:val="0"/>
        <w:tabs>
          <w:tab w:val="left" w:leader="underscore" w:pos="1006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Должность уполномоченного лица, </w:t>
      </w:r>
    </w:p>
    <w:p w:rsidR="00452B94" w:rsidRDefault="00452B94" w:rsidP="00452B94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принявшего</w:t>
      </w:r>
      <w:proofErr w:type="gramEnd"/>
      <w:r>
        <w:rPr>
          <w:color w:val="000000"/>
          <w:sz w:val="28"/>
          <w:szCs w:val="28"/>
        </w:rPr>
        <w:t xml:space="preserve"> решение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И.О. Фамилия</w:t>
      </w: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0311B3" wp14:editId="49CABD2B">
                <wp:simplePos x="0" y="0"/>
                <wp:positionH relativeFrom="column">
                  <wp:posOffset>2372360</wp:posOffset>
                </wp:positionH>
                <wp:positionV relativeFrom="paragraph">
                  <wp:posOffset>46990</wp:posOffset>
                </wp:positionV>
                <wp:extent cx="1261745" cy="548640"/>
                <wp:effectExtent l="0" t="0" r="14605" b="2286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745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2B94" w:rsidRDefault="00452B94" w:rsidP="00452B94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Сведения об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электронной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452B94" w:rsidRDefault="00452B94" w:rsidP="00452B9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left:0;text-align:left;margin-left:186.8pt;margin-top:3.7pt;width:99.35pt;height:4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" filled="f" strokecolor="#2f528f" strokeweight="1pt">
                <v:stroke joinstyle="miter"/>
                <v:path arrowok="t"/>
                <v:textbox>
                  <w:txbxContent>
                    <w:p w:rsidR="00452B94" w:rsidRDefault="00452B94" w:rsidP="00452B94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 xml:space="preserve">Сведения об </w:t>
                      </w:r>
                      <w:proofErr w:type="gramStart"/>
                      <w:r>
                        <w:rPr>
                          <w:color w:val="000000"/>
                        </w:rPr>
                        <w:t>электронной</w:t>
                      </w:r>
                      <w:proofErr w:type="gramEnd"/>
                      <w:r>
                        <w:t xml:space="preserve"> </w:t>
                      </w:r>
                    </w:p>
                    <w:p w:rsidR="00452B94" w:rsidRDefault="00452B94" w:rsidP="00452B9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Ф.И.О. исполнителя,</w:t>
      </w: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Телефон</w:t>
      </w:r>
    </w:p>
    <w:p w:rsidR="00452B94" w:rsidRDefault="00452B94" w:rsidP="00452B94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№ 2 к Административному регламенту</w:t>
      </w:r>
    </w:p>
    <w:p w:rsidR="00452B94" w:rsidRDefault="00452B94" w:rsidP="00452B94">
      <w:pPr>
        <w:tabs>
          <w:tab w:val="left" w:pos="637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B94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Угловой штамп</w:t>
      </w:r>
    </w:p>
    <w:p w:rsidR="00452B94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Администрации/ уполномоченного структурного </w:t>
      </w:r>
    </w:p>
    <w:p w:rsidR="00452B94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подразделения администрации муниципального </w:t>
      </w:r>
    </w:p>
    <w:p w:rsidR="00C2375A" w:rsidRDefault="00C2375A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Pr="00C23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Верхнечебеньковский сельсовет </w:t>
      </w:r>
    </w:p>
    <w:p w:rsidR="00452B94" w:rsidRDefault="00C2375A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r w:rsidR="00452B94">
        <w:rPr>
          <w:sz w:val="28"/>
          <w:szCs w:val="28"/>
        </w:rPr>
        <w:t>Оренбургской области</w:t>
      </w:r>
    </w:p>
    <w:p w:rsidR="00452B94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B94" w:rsidRDefault="00452B94" w:rsidP="00452B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2B94" w:rsidRDefault="00452B94" w:rsidP="00452B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РЕЕСТРА</w:t>
      </w:r>
    </w:p>
    <w:p w:rsidR="00452B94" w:rsidRDefault="00452B94" w:rsidP="00452B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 ОРЕНБУРГСКОЙ ОБЛАСТИ</w:t>
      </w:r>
    </w:p>
    <w:p w:rsidR="00452B94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B94" w:rsidRDefault="00452B94" w:rsidP="00452B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"___" __________ 20__ г.                                     № ____________</w:t>
      </w:r>
    </w:p>
    <w:p w:rsidR="00452B94" w:rsidRDefault="00452B94" w:rsidP="00452B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2B94" w:rsidRDefault="00452B94" w:rsidP="00452B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Настоящая выписка содержит сведения о (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) здании (помещении, сооружении)</w:t>
      </w:r>
    </w:p>
    <w:p w:rsidR="00452B94" w:rsidRDefault="00452B94" w:rsidP="00452B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52B94" w:rsidRDefault="00452B94" w:rsidP="00452B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(полное наименование объекта учета в предложном падеже)</w:t>
      </w:r>
    </w:p>
    <w:p w:rsidR="00452B94" w:rsidRDefault="00452B94" w:rsidP="00452B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┌─┬─┬─┬─┬─┬─┬─┬─┐                                             ┌─┬─┬─┬─┬─┬─┐</w:t>
      </w:r>
    </w:p>
    <w:p w:rsidR="00452B94" w:rsidRDefault="00452B94" w:rsidP="00452B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└─┴─┴─┴─┴─┴─┴─┴─┘                                             └─┴─┴─┴─┴─┴─┘</w:t>
      </w:r>
    </w:p>
    <w:p w:rsidR="00452B94" w:rsidRDefault="00452B94" w:rsidP="00452B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(реестровый номер муниципального имущества и дата его присвоения)</w:t>
      </w:r>
    </w:p>
    <w:p w:rsidR="00452B94" w:rsidRDefault="00452B94" w:rsidP="00452B9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внесенные в реестр муниципального имущества Оренбургской области и</w:t>
      </w:r>
      <w:proofErr w:type="gramEnd"/>
    </w:p>
    <w:p w:rsidR="00452B94" w:rsidRDefault="00452B94" w:rsidP="00452B9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имеющие следующие значения:</w:t>
      </w:r>
    </w:p>
    <w:p w:rsidR="00452B94" w:rsidRDefault="00452B94" w:rsidP="00452B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896"/>
        <w:gridCol w:w="3061"/>
      </w:tblGrid>
      <w:tr w:rsidR="00452B94" w:rsidTr="00452B9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сведений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сведений</w:t>
            </w:r>
          </w:p>
        </w:tc>
      </w:tr>
      <w:tr w:rsidR="00452B94" w:rsidTr="00452B9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2B94" w:rsidTr="00452B9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2B94" w:rsidTr="00452B9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</w:t>
            </w:r>
          </w:p>
        </w:tc>
      </w:tr>
      <w:tr w:rsidR="00452B94" w:rsidTr="00452B94">
        <w:trPr>
          <w:trHeight w:val="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4" w:rsidRDefault="00452B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</w:tr>
      <w:tr w:rsidR="00452B94" w:rsidTr="00452B94">
        <w:trPr>
          <w:trHeight w:val="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4" w:rsidRDefault="00452B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2B94" w:rsidTr="00452B9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- основания возникновения:</w:t>
            </w:r>
          </w:p>
        </w:tc>
      </w:tr>
      <w:tr w:rsidR="00452B94" w:rsidTr="00452B9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собственности муниципального образования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2B94" w:rsidTr="00452B9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хозяйственного ведения/права оперативного 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2B94" w:rsidTr="00452B9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(кв. 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2B94" w:rsidTr="00452B9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2B94" w:rsidTr="00452B9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52B94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B94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B94" w:rsidRDefault="00452B94" w:rsidP="00452B94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452B94" w:rsidRDefault="00452B94" w:rsidP="00452B94">
      <w:pPr>
        <w:widowControl w:val="0"/>
        <w:autoSpaceDE w:val="0"/>
        <w:autoSpaceDN w:val="0"/>
        <w:ind w:left="6096" w:hanging="609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принявшего</w:t>
      </w:r>
      <w:proofErr w:type="gramEnd"/>
      <w:r>
        <w:rPr>
          <w:sz w:val="28"/>
          <w:szCs w:val="28"/>
        </w:rPr>
        <w:t xml:space="preserve"> решение                                                                        И.О. Фамилия</w:t>
      </w:r>
    </w:p>
    <w:p w:rsidR="00452B94" w:rsidRDefault="00452B94" w:rsidP="00452B94">
      <w:pPr>
        <w:widowControl w:val="0"/>
        <w:autoSpaceDE w:val="0"/>
        <w:autoSpaceDN w:val="0"/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C7FCDB" wp14:editId="703C160D">
                <wp:simplePos x="0" y="0"/>
                <wp:positionH relativeFrom="column">
                  <wp:posOffset>2284730</wp:posOffset>
                </wp:positionH>
                <wp:positionV relativeFrom="paragraph">
                  <wp:posOffset>59055</wp:posOffset>
                </wp:positionV>
                <wp:extent cx="1217930" cy="482600"/>
                <wp:effectExtent l="0" t="0" r="20320" b="1270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17930" cy="482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2B94" w:rsidRDefault="00452B94" w:rsidP="00452B94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Сведения об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электронной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452B94" w:rsidRDefault="00452B94" w:rsidP="00452B9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margin-left:179.9pt;margin-top:4.65pt;width:95.9pt;height:3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" filled="f" strokecolor="#2f528f" strokeweight="1pt">
                <v:stroke joinstyle="miter"/>
                <v:textbox>
                  <w:txbxContent>
                    <w:p w:rsidR="00452B94" w:rsidRDefault="00452B94" w:rsidP="00452B94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 xml:space="preserve">Сведения об </w:t>
                      </w:r>
                      <w:proofErr w:type="gramStart"/>
                      <w:r>
                        <w:rPr>
                          <w:color w:val="000000"/>
                        </w:rPr>
                        <w:t>электронной</w:t>
                      </w:r>
                      <w:proofErr w:type="gramEnd"/>
                      <w:r>
                        <w:t xml:space="preserve"> </w:t>
                      </w:r>
                    </w:p>
                    <w:p w:rsidR="00452B94" w:rsidRDefault="00452B94" w:rsidP="00452B9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2B94" w:rsidRDefault="00452B94" w:rsidP="00452B94">
      <w:pPr>
        <w:widowControl w:val="0"/>
        <w:autoSpaceDE w:val="0"/>
        <w:autoSpaceDN w:val="0"/>
      </w:pPr>
    </w:p>
    <w:p w:rsidR="00452B94" w:rsidRDefault="00452B94" w:rsidP="00452B94">
      <w:pPr>
        <w:widowControl w:val="0"/>
        <w:autoSpaceDE w:val="0"/>
        <w:autoSpaceDN w:val="0"/>
      </w:pPr>
    </w:p>
    <w:p w:rsidR="00452B94" w:rsidRDefault="00452B94" w:rsidP="00452B94">
      <w:pPr>
        <w:widowControl w:val="0"/>
        <w:autoSpaceDE w:val="0"/>
        <w:autoSpaceDN w:val="0"/>
      </w:pPr>
    </w:p>
    <w:p w:rsidR="00452B94" w:rsidRDefault="00452B94" w:rsidP="00452B94">
      <w:pPr>
        <w:widowControl w:val="0"/>
        <w:autoSpaceDE w:val="0"/>
        <w:autoSpaceDN w:val="0"/>
      </w:pPr>
    </w:p>
    <w:p w:rsidR="00452B94" w:rsidRDefault="00452B94" w:rsidP="00452B94">
      <w:pPr>
        <w:widowControl w:val="0"/>
        <w:autoSpaceDE w:val="0"/>
        <w:autoSpaceDN w:val="0"/>
      </w:pPr>
    </w:p>
    <w:p w:rsidR="00452B94" w:rsidRDefault="00452B94" w:rsidP="00452B94">
      <w:pPr>
        <w:widowControl w:val="0"/>
        <w:autoSpaceDE w:val="0"/>
        <w:autoSpaceDN w:val="0"/>
      </w:pPr>
    </w:p>
    <w:p w:rsidR="00452B94" w:rsidRDefault="00452B94" w:rsidP="00452B94">
      <w:pPr>
        <w:widowControl w:val="0"/>
        <w:autoSpaceDE w:val="0"/>
        <w:autoSpaceDN w:val="0"/>
      </w:pPr>
    </w:p>
    <w:p w:rsidR="00452B94" w:rsidRDefault="00452B94" w:rsidP="00452B94">
      <w:pPr>
        <w:widowControl w:val="0"/>
        <w:autoSpaceDE w:val="0"/>
        <w:autoSpaceDN w:val="0"/>
      </w:pPr>
    </w:p>
    <w:p w:rsidR="00452B94" w:rsidRDefault="00452B94" w:rsidP="00452B94">
      <w:pPr>
        <w:widowControl w:val="0"/>
        <w:autoSpaceDE w:val="0"/>
        <w:autoSpaceDN w:val="0"/>
      </w:pPr>
    </w:p>
    <w:p w:rsidR="00452B94" w:rsidRDefault="00452B94" w:rsidP="00452B94">
      <w:pPr>
        <w:widowControl w:val="0"/>
        <w:autoSpaceDE w:val="0"/>
        <w:autoSpaceDN w:val="0"/>
      </w:pPr>
    </w:p>
    <w:p w:rsidR="00452B94" w:rsidRDefault="00452B94" w:rsidP="00452B94">
      <w:pPr>
        <w:widowControl w:val="0"/>
        <w:autoSpaceDE w:val="0"/>
        <w:autoSpaceDN w:val="0"/>
      </w:pPr>
    </w:p>
    <w:p w:rsidR="00452B94" w:rsidRDefault="00452B94" w:rsidP="00452B94">
      <w:pPr>
        <w:widowControl w:val="0"/>
        <w:autoSpaceDE w:val="0"/>
        <w:autoSpaceDN w:val="0"/>
      </w:pPr>
    </w:p>
    <w:p w:rsidR="00452B94" w:rsidRDefault="00452B94" w:rsidP="00452B94">
      <w:pPr>
        <w:widowControl w:val="0"/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widowControl w:val="0"/>
        <w:tabs>
          <w:tab w:val="left" w:pos="6804"/>
        </w:tabs>
        <w:autoSpaceDE w:val="0"/>
        <w:autoSpaceDN w:val="0"/>
      </w:pPr>
    </w:p>
    <w:p w:rsidR="00452B94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Ф.И.О. исполнителя</w:t>
      </w:r>
    </w:p>
    <w:p w:rsidR="00452B94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Телефон</w:t>
      </w:r>
    </w:p>
    <w:p w:rsidR="00452B94" w:rsidRDefault="00452B94" w:rsidP="00452B94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№ 3 к Административному регламенту</w:t>
      </w:r>
    </w:p>
    <w:p w:rsidR="00452B94" w:rsidRDefault="00452B94" w:rsidP="00452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</w:p>
    <w:p w:rsidR="00452B94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Угловой штамп</w:t>
      </w:r>
    </w:p>
    <w:p w:rsidR="00452B94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Администрации/ уполномоченного структурного </w:t>
      </w:r>
    </w:p>
    <w:p w:rsidR="00452B94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подразделения администрации муниципального </w:t>
      </w:r>
    </w:p>
    <w:p w:rsidR="00C2375A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C2375A">
        <w:rPr>
          <w:sz w:val="28"/>
          <w:szCs w:val="28"/>
        </w:rPr>
        <w:t>Верхнечебеньковский сельсовет</w:t>
      </w:r>
    </w:p>
    <w:p w:rsidR="00452B94" w:rsidRDefault="00C2375A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r w:rsidR="00452B94">
        <w:rPr>
          <w:sz w:val="28"/>
          <w:szCs w:val="28"/>
        </w:rPr>
        <w:t>Оренбургской области</w:t>
      </w:r>
    </w:p>
    <w:p w:rsidR="00452B94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</w:p>
    <w:p w:rsidR="00452B94" w:rsidRDefault="00452B94" w:rsidP="00452B94">
      <w:pPr>
        <w:keepNext/>
        <w:jc w:val="center"/>
        <w:outlineLvl w:val="0"/>
        <w:rPr>
          <w:b/>
          <w:bCs/>
          <w:color w:val="000000"/>
          <w:kern w:val="32"/>
          <w:sz w:val="28"/>
          <w:szCs w:val="28"/>
          <w:lang w:eastAsia="en-US"/>
        </w:rPr>
      </w:pPr>
      <w:r>
        <w:rPr>
          <w:b/>
          <w:bCs/>
          <w:color w:val="000000"/>
          <w:kern w:val="32"/>
          <w:sz w:val="28"/>
          <w:szCs w:val="28"/>
        </w:rPr>
        <w:t xml:space="preserve">УВЕДОМЛЕНИЕ ОБ ОТСУТСТВИИ </w:t>
      </w:r>
    </w:p>
    <w:p w:rsidR="00452B94" w:rsidRDefault="00452B94" w:rsidP="00452B94">
      <w:pPr>
        <w:keepNext/>
        <w:jc w:val="center"/>
        <w:outlineLvl w:val="0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В РЕЕСТРЕ МУНИЦИПАЛЬНОГО ИМУЩЕСТВА</w:t>
      </w:r>
    </w:p>
    <w:p w:rsidR="00452B94" w:rsidRDefault="00452B94" w:rsidP="00452B94">
      <w:pPr>
        <w:keepNext/>
        <w:jc w:val="center"/>
        <w:outlineLvl w:val="0"/>
        <w:rPr>
          <w:color w:val="000000"/>
          <w:kern w:val="32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ОРЕНБУРГСКОЙ ОБЛАСТИ ЗАПРАШИВАЕМЫХ СВЕДЕНИЙ </w:t>
      </w:r>
      <w:r>
        <w:rPr>
          <w:b/>
          <w:bCs/>
          <w:color w:val="000000"/>
          <w:kern w:val="32"/>
          <w:sz w:val="28"/>
          <w:szCs w:val="28"/>
        </w:rPr>
        <w:t>№ ___</w:t>
      </w:r>
    </w:p>
    <w:p w:rsidR="00452B94" w:rsidRDefault="00452B94" w:rsidP="00452B94">
      <w:pPr>
        <w:tabs>
          <w:tab w:val="left" w:pos="0"/>
        </w:tabs>
        <w:jc w:val="both"/>
        <w:rPr>
          <w:rFonts w:eastAsia="Lucida Sans Unicode"/>
          <w:kern w:val="2"/>
          <w:sz w:val="28"/>
          <w:szCs w:val="28"/>
        </w:rPr>
      </w:pPr>
    </w:p>
    <w:p w:rsidR="00452B94" w:rsidRDefault="00452B94" w:rsidP="00452B94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На Ваше</w:t>
      </w:r>
      <w:r w:rsidR="00C2375A">
        <w:rPr>
          <w:sz w:val="28"/>
          <w:szCs w:val="28"/>
        </w:rPr>
        <w:t xml:space="preserve"> заявление Администрация </w:t>
      </w:r>
      <w:r w:rsidR="00C2375A" w:rsidRPr="00C2375A">
        <w:rPr>
          <w:sz w:val="28"/>
          <w:szCs w:val="28"/>
        </w:rPr>
        <w:t xml:space="preserve"> </w:t>
      </w:r>
      <w:r w:rsidR="00C2375A">
        <w:rPr>
          <w:sz w:val="28"/>
          <w:szCs w:val="28"/>
        </w:rPr>
        <w:t xml:space="preserve">Верхнечебеньковский сельсовет </w:t>
      </w:r>
      <w:proofErr w:type="spellStart"/>
      <w:r w:rsidR="00C2375A">
        <w:rPr>
          <w:sz w:val="28"/>
          <w:szCs w:val="28"/>
        </w:rPr>
        <w:t>Сакмарского</w:t>
      </w:r>
      <w:proofErr w:type="spellEnd"/>
      <w:r w:rsidR="00C2375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Оренбургской области сообщает, что по состоянию на дату заявления объект недвижимого имущества_________________________________________________________</w:t>
      </w:r>
    </w:p>
    <w:p w:rsidR="00452B94" w:rsidRDefault="00452B94" w:rsidP="00452B94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объекта)</w:t>
      </w:r>
    </w:p>
    <w:p w:rsidR="00452B94" w:rsidRDefault="00452B94" w:rsidP="00452B94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52B94" w:rsidRDefault="00452B94" w:rsidP="00452B94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(местонахождение объекта)</w:t>
      </w:r>
    </w:p>
    <w:p w:rsidR="00452B94" w:rsidRDefault="00452B94" w:rsidP="00452B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проходил процедуру учета в реестре муниципального имущества Оренбургской области.</w:t>
      </w:r>
    </w:p>
    <w:p w:rsidR="00452B94" w:rsidRDefault="00452B94" w:rsidP="00452B94">
      <w:pPr>
        <w:tabs>
          <w:tab w:val="left" w:pos="0"/>
        </w:tabs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tabs>
          <w:tab w:val="left" w:leader="underscore" w:pos="1006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Должность уполномоченного лица, </w:t>
      </w:r>
    </w:p>
    <w:p w:rsidR="00452B94" w:rsidRDefault="00452B94" w:rsidP="00452B94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принявшего</w:t>
      </w:r>
      <w:proofErr w:type="gramEnd"/>
      <w:r>
        <w:rPr>
          <w:color w:val="000000"/>
          <w:sz w:val="28"/>
          <w:szCs w:val="28"/>
        </w:rPr>
        <w:t xml:space="preserve"> решение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И.О. Фамилия</w:t>
      </w: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26EF47" wp14:editId="0CB65F9F">
                <wp:simplePos x="0" y="0"/>
                <wp:positionH relativeFrom="column">
                  <wp:posOffset>2344420</wp:posOffset>
                </wp:positionH>
                <wp:positionV relativeFrom="paragraph">
                  <wp:posOffset>164465</wp:posOffset>
                </wp:positionV>
                <wp:extent cx="1261745" cy="548640"/>
                <wp:effectExtent l="0" t="0" r="14605" b="2286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745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2B94" w:rsidRDefault="00452B94" w:rsidP="00452B94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Сведения об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электронной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452B94" w:rsidRDefault="00452B94" w:rsidP="00452B9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184.6pt;margin-top:12.95pt;width:99.3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" filled="f" strokecolor="#2f528f" strokeweight="1pt">
                <v:stroke joinstyle="miter"/>
                <v:path arrowok="t"/>
                <v:textbox>
                  <w:txbxContent>
                    <w:p w:rsidR="00452B94" w:rsidRDefault="00452B94" w:rsidP="00452B94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 xml:space="preserve">Сведения об </w:t>
                      </w:r>
                      <w:proofErr w:type="gramStart"/>
                      <w:r>
                        <w:rPr>
                          <w:color w:val="000000"/>
                        </w:rPr>
                        <w:t>электронной</w:t>
                      </w:r>
                      <w:proofErr w:type="gramEnd"/>
                      <w:r>
                        <w:t xml:space="preserve"> </w:t>
                      </w:r>
                    </w:p>
                    <w:p w:rsidR="00452B94" w:rsidRDefault="00452B94" w:rsidP="00452B9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Ф.И.О. исполнителя,</w:t>
      </w: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lastRenderedPageBreak/>
        <w:t>Телефон</w:t>
      </w:r>
    </w:p>
    <w:p w:rsidR="00452B94" w:rsidRDefault="00452B94" w:rsidP="00452B94">
      <w:pPr>
        <w:widowControl w:val="0"/>
        <w:autoSpaceDE w:val="0"/>
        <w:autoSpaceDN w:val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Приложение № 4 </w:t>
      </w:r>
    </w:p>
    <w:p w:rsidR="00452B94" w:rsidRDefault="00452B94" w:rsidP="00452B94">
      <w:pPr>
        <w:widowControl w:val="0"/>
        <w:autoSpaceDE w:val="0"/>
        <w:autoSpaceDN w:val="0"/>
        <w:ind w:left="6096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</w:p>
    <w:p w:rsidR="00452B94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Угловой штамп</w:t>
      </w:r>
    </w:p>
    <w:p w:rsidR="00452B94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Администрации/ уполномоченного структурного </w:t>
      </w:r>
    </w:p>
    <w:p w:rsidR="00452B94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подразделения администрации муниципального </w:t>
      </w:r>
    </w:p>
    <w:p w:rsidR="00C2375A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C2375A">
        <w:rPr>
          <w:sz w:val="28"/>
          <w:szCs w:val="28"/>
        </w:rPr>
        <w:t>Верхнечебеньковский сельсовет</w:t>
      </w:r>
    </w:p>
    <w:p w:rsidR="00452B94" w:rsidRDefault="00C2375A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r w:rsidR="00452B94">
        <w:rPr>
          <w:sz w:val="28"/>
          <w:szCs w:val="28"/>
        </w:rPr>
        <w:t>Оренбургской области</w:t>
      </w: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52B94" w:rsidRDefault="00452B94" w:rsidP="00452B9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 ПРЕДОСТАВЛЕНИИ</w:t>
      </w:r>
    </w:p>
    <w:p w:rsidR="00452B94" w:rsidRDefault="00452B94" w:rsidP="00452B9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___ </w:t>
      </w:r>
    </w:p>
    <w:p w:rsidR="00452B94" w:rsidRDefault="00452B94" w:rsidP="00452B94">
      <w:pPr>
        <w:jc w:val="both"/>
        <w:rPr>
          <w:rFonts w:eastAsia="Calibri"/>
          <w:sz w:val="28"/>
          <w:szCs w:val="28"/>
          <w:lang w:eastAsia="en-US"/>
        </w:rPr>
      </w:pPr>
    </w:p>
    <w:p w:rsidR="00452B94" w:rsidRDefault="00452B94" w:rsidP="00452B94">
      <w:pPr>
        <w:tabs>
          <w:tab w:val="left" w:pos="851"/>
          <w:tab w:val="left" w:pos="10348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Ваше заявление Администрация </w:t>
      </w:r>
      <w:r w:rsidR="00C2375A">
        <w:rPr>
          <w:sz w:val="28"/>
          <w:szCs w:val="28"/>
        </w:rPr>
        <w:t xml:space="preserve">Верхнечебеньковский сельсовет </w:t>
      </w:r>
      <w:proofErr w:type="spellStart"/>
      <w:r w:rsidR="00C2375A">
        <w:rPr>
          <w:sz w:val="28"/>
          <w:szCs w:val="28"/>
        </w:rPr>
        <w:t>Сакмарского</w:t>
      </w:r>
      <w:proofErr w:type="spellEnd"/>
      <w:r w:rsidR="00C2375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Оренбургской области сообщает, что выдача информации из реестра муниципального имущества Оренбургской области на объект (ы) имущества:_________</w:t>
      </w:r>
    </w:p>
    <w:p w:rsidR="00452B94" w:rsidRDefault="00452B94" w:rsidP="00452B94">
      <w:pPr>
        <w:tabs>
          <w:tab w:val="left" w:pos="851"/>
          <w:tab w:val="left" w:pos="10348"/>
        </w:tabs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52B94" w:rsidRDefault="00452B94" w:rsidP="00452B94">
      <w:pPr>
        <w:tabs>
          <w:tab w:val="left" w:pos="851"/>
          <w:tab w:val="left" w:pos="10348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объекта)</w:t>
      </w:r>
    </w:p>
    <w:p w:rsidR="00452B94" w:rsidRDefault="00452B94" w:rsidP="00452B94">
      <w:pPr>
        <w:tabs>
          <w:tab w:val="left" w:pos="851"/>
          <w:tab w:val="left" w:pos="10348"/>
        </w:tabs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452B94" w:rsidRDefault="00452B94" w:rsidP="00452B94">
      <w:pPr>
        <w:tabs>
          <w:tab w:val="left" w:pos="851"/>
          <w:tab w:val="left" w:pos="10348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(местонахождение объекта)</w:t>
      </w:r>
    </w:p>
    <w:p w:rsidR="00452B94" w:rsidRDefault="00452B94" w:rsidP="00452B94">
      <w:pPr>
        <w:tabs>
          <w:tab w:val="left" w:pos="851"/>
          <w:tab w:val="left" w:pos="10348"/>
        </w:tabs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не представляется возможной в связи с тем, что: __________________________________________________________________</w:t>
      </w:r>
    </w:p>
    <w:p w:rsidR="00452B94" w:rsidRDefault="00452B94" w:rsidP="00452B94">
      <w:pPr>
        <w:tabs>
          <w:tab w:val="left" w:pos="851"/>
          <w:tab w:val="left" w:pos="10348"/>
        </w:tabs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52B94" w:rsidRDefault="00452B94" w:rsidP="00452B94">
      <w:pPr>
        <w:tabs>
          <w:tab w:val="left" w:pos="851"/>
          <w:tab w:val="left" w:pos="10348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(информационная справка)</w:t>
      </w:r>
    </w:p>
    <w:p w:rsidR="00452B94" w:rsidRDefault="00452B94" w:rsidP="00452B94">
      <w:pPr>
        <w:jc w:val="both"/>
        <w:rPr>
          <w:rFonts w:eastAsia="Calibri"/>
          <w:sz w:val="28"/>
          <w:szCs w:val="28"/>
          <w:lang w:eastAsia="en-US"/>
        </w:rPr>
      </w:pP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</w:p>
    <w:p w:rsidR="00452B94" w:rsidRDefault="00452B94" w:rsidP="00452B94">
      <w:pPr>
        <w:widowControl w:val="0"/>
        <w:tabs>
          <w:tab w:val="left" w:leader="underscore" w:pos="10065"/>
        </w:tabs>
        <w:spacing w:line="240" w:lineRule="atLeas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Должность уполномоченного лица, </w:t>
      </w:r>
    </w:p>
    <w:p w:rsidR="00452B94" w:rsidRDefault="00452B94" w:rsidP="00452B94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принявшего</w:t>
      </w:r>
      <w:proofErr w:type="gramEnd"/>
      <w:r>
        <w:rPr>
          <w:color w:val="000000"/>
          <w:sz w:val="28"/>
          <w:szCs w:val="28"/>
        </w:rPr>
        <w:t xml:space="preserve"> решение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И.О. Фамилия</w:t>
      </w: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7F0EA8" wp14:editId="64623033">
                <wp:simplePos x="0" y="0"/>
                <wp:positionH relativeFrom="column">
                  <wp:posOffset>2324735</wp:posOffset>
                </wp:positionH>
                <wp:positionV relativeFrom="paragraph">
                  <wp:posOffset>175260</wp:posOffset>
                </wp:positionV>
                <wp:extent cx="1261745" cy="548640"/>
                <wp:effectExtent l="0" t="0" r="14605" b="2286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745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2B94" w:rsidRDefault="00452B94" w:rsidP="00452B94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Сведения об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электронной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452B94" w:rsidRDefault="00452B94" w:rsidP="00452B9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183.05pt;margin-top:13.8pt;width:99.35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" filled="f" strokecolor="#2f528f" strokeweight="1pt">
                <v:stroke joinstyle="miter"/>
                <v:path arrowok="t"/>
                <v:textbox>
                  <w:txbxContent>
                    <w:p w:rsidR="00452B94" w:rsidRDefault="00452B94" w:rsidP="00452B94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 xml:space="preserve">Сведения об </w:t>
                      </w:r>
                      <w:proofErr w:type="gramStart"/>
                      <w:r>
                        <w:rPr>
                          <w:color w:val="000000"/>
                        </w:rPr>
                        <w:t>электронной</w:t>
                      </w:r>
                      <w:proofErr w:type="gramEnd"/>
                      <w:r>
                        <w:t xml:space="preserve"> </w:t>
                      </w:r>
                    </w:p>
                    <w:p w:rsidR="00452B94" w:rsidRDefault="00452B94" w:rsidP="00452B9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lastRenderedPageBreak/>
        <w:t>Ф.И.О. исполнителя,</w:t>
      </w: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Телефон</w:t>
      </w:r>
    </w:p>
    <w:p w:rsidR="00452B94" w:rsidRDefault="00452B94" w:rsidP="00452B94">
      <w:pPr>
        <w:widowControl w:val="0"/>
        <w:autoSpaceDE w:val="0"/>
        <w:autoSpaceDN w:val="0"/>
        <w:ind w:left="6096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Приложение № 5 </w:t>
      </w:r>
    </w:p>
    <w:p w:rsidR="00452B94" w:rsidRDefault="00452B94" w:rsidP="00452B94">
      <w:pPr>
        <w:widowControl w:val="0"/>
        <w:autoSpaceDE w:val="0"/>
        <w:autoSpaceDN w:val="0"/>
        <w:ind w:left="6096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452B94" w:rsidRDefault="00452B94" w:rsidP="00452B94">
      <w:pPr>
        <w:tabs>
          <w:tab w:val="left" w:pos="1348"/>
        </w:tabs>
        <w:rPr>
          <w:rFonts w:eastAsia="Calibri"/>
          <w:b/>
          <w:sz w:val="28"/>
          <w:szCs w:val="28"/>
          <w:lang w:eastAsia="en-US"/>
        </w:rPr>
      </w:pPr>
    </w:p>
    <w:p w:rsidR="00452B94" w:rsidRDefault="00452B94" w:rsidP="00452B94">
      <w:pPr>
        <w:jc w:val="center"/>
        <w:rPr>
          <w:b/>
        </w:rPr>
      </w:pPr>
      <w:r>
        <w:rPr>
          <w:b/>
        </w:rPr>
        <w:t>Заявление (запрос)</w:t>
      </w:r>
    </w:p>
    <w:p w:rsidR="00452B94" w:rsidRDefault="00452B94" w:rsidP="00452B94">
      <w:pPr>
        <w:widowControl w:val="0"/>
        <w:jc w:val="center"/>
        <w:rPr>
          <w:b/>
        </w:rPr>
      </w:pPr>
      <w:r>
        <w:rPr>
          <w:b/>
        </w:rPr>
        <w:t xml:space="preserve">о предоставлении услуги </w:t>
      </w:r>
    </w:p>
    <w:p w:rsidR="00452B94" w:rsidRDefault="00452B94" w:rsidP="00452B94">
      <w:pPr>
        <w:widowControl w:val="0"/>
        <w:jc w:val="center"/>
        <w:rPr>
          <w:b/>
        </w:rPr>
      </w:pPr>
      <w:r>
        <w:rPr>
          <w:b/>
        </w:rPr>
        <w:t>«</w:t>
      </w:r>
      <w:r>
        <w:rPr>
          <w:b/>
          <w:bCs/>
        </w:rPr>
        <w:t xml:space="preserve">Предоставление информации об объектах </w:t>
      </w:r>
      <w:r>
        <w:rPr>
          <w:b/>
        </w:rPr>
        <w:t>муниципального</w:t>
      </w:r>
      <w:r>
        <w:rPr>
          <w:b/>
          <w:bCs/>
        </w:rPr>
        <w:t xml:space="preserve"> имущества</w:t>
      </w:r>
      <w:r>
        <w:rPr>
          <w:b/>
        </w:rPr>
        <w:t>»</w:t>
      </w:r>
      <w:r>
        <w:rPr>
          <w:b/>
          <w:vertAlign w:val="superscript"/>
        </w:rPr>
        <w:footnoteReference w:id="1"/>
      </w:r>
    </w:p>
    <w:p w:rsidR="00452B94" w:rsidRDefault="00452B94" w:rsidP="00452B94">
      <w:pPr>
        <w:widowControl w:val="0"/>
        <w:spacing w:line="360" w:lineRule="exact"/>
        <w:rPr>
          <w:b/>
        </w:rPr>
      </w:pPr>
    </w:p>
    <w:p w:rsidR="00452B94" w:rsidRDefault="00452B94" w:rsidP="00452B94">
      <w:pPr>
        <w:widowControl w:val="0"/>
        <w:ind w:right="-3"/>
      </w:pPr>
      <w:r>
        <w:rPr>
          <w:noProof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  <w:r>
        <w:t xml:space="preserve">: </w:t>
      </w:r>
    </w:p>
    <w:p w:rsidR="00452B94" w:rsidRDefault="00452B94" w:rsidP="00452B94">
      <w:pPr>
        <w:widowControl w:val="0"/>
        <w:ind w:right="-3"/>
        <w:rPr>
          <w:noProof/>
        </w:rPr>
      </w:pPr>
      <w:r>
        <w:rPr>
          <w:noProof/>
        </w:rPr>
        <w:t>вид объекта:__________________________________________________________________ ;</w:t>
      </w:r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наименование объекта</w:t>
      </w:r>
      <w:proofErr w:type="gramStart"/>
      <w:r>
        <w:t xml:space="preserve">: </w:t>
      </w:r>
      <w:r>
        <w:tab/>
        <w:t xml:space="preserve">; 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реестровый номер объекта</w:t>
      </w:r>
      <w:proofErr w:type="gramStart"/>
      <w:r>
        <w:t xml:space="preserve">: </w:t>
      </w:r>
      <w:r>
        <w:tab/>
        <w:t xml:space="preserve">; 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адрес (местоположение) объекта</w:t>
      </w:r>
      <w:proofErr w:type="gramStart"/>
      <w:r>
        <w:t xml:space="preserve">: </w:t>
      </w:r>
      <w:r>
        <w:tab/>
        <w:t xml:space="preserve">; 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кадастровый (условный) номер объекта</w:t>
      </w:r>
      <w:proofErr w:type="gramStart"/>
      <w:r>
        <w:t xml:space="preserve">: </w:t>
      </w:r>
      <w:r>
        <w:tab/>
        <w:t xml:space="preserve">; </w:t>
      </w:r>
      <w:proofErr w:type="gramEnd"/>
    </w:p>
    <w:p w:rsidR="00452B94" w:rsidRDefault="00452B94" w:rsidP="00452B94">
      <w:pPr>
        <w:widowControl w:val="0"/>
        <w:tabs>
          <w:tab w:val="left" w:leader="underscore" w:pos="9353"/>
        </w:tabs>
        <w:ind w:right="-3"/>
      </w:pPr>
      <w:r>
        <w:t>вид разрешенного использования</w:t>
      </w:r>
      <w:proofErr w:type="gramStart"/>
      <w:r>
        <w:t>: ;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t xml:space="preserve">марка, модель </w:t>
      </w:r>
      <w:r>
        <w:tab/>
        <w:t>;</w:t>
      </w:r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t xml:space="preserve">государственный регистрационный номер </w:t>
      </w:r>
      <w:r>
        <w:tab/>
        <w:t>;</w:t>
      </w:r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t>идентификационный номер судна</w:t>
      </w:r>
      <w:r>
        <w:tab/>
        <w:t>;</w:t>
      </w:r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иные характеристики объекта, помогающие его идентифицировать (в свободной форме)</w:t>
      </w:r>
      <w:r>
        <w:t xml:space="preserve">: </w:t>
      </w:r>
      <w:r>
        <w:tab/>
        <w:t>.</w:t>
      </w:r>
    </w:p>
    <w:p w:rsidR="00452B94" w:rsidRDefault="00452B94" w:rsidP="00452B94">
      <w:pPr>
        <w:widowControl w:val="0"/>
        <w:tabs>
          <w:tab w:val="left" w:leader="underscore" w:pos="10065"/>
        </w:tabs>
        <w:ind w:right="-3"/>
      </w:pPr>
    </w:p>
    <w:p w:rsidR="00452B94" w:rsidRDefault="00452B94" w:rsidP="00452B94">
      <w:pPr>
        <w:widowControl w:val="0"/>
        <w:ind w:right="-3"/>
      </w:pPr>
      <w:r>
        <w:rPr>
          <w:noProof/>
        </w:rPr>
        <w:t>Сведения о заявителе, являющемся физическим лицом</w:t>
      </w:r>
      <w:r>
        <w:t xml:space="preserve">:  </w:t>
      </w:r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фамилия, имя и отчество (последнее – при наличии</w:t>
      </w:r>
      <w:proofErr w:type="gramStart"/>
      <w:r>
        <w:rPr>
          <w:noProof/>
        </w:rPr>
        <w:t>):</w:t>
      </w:r>
      <w:r>
        <w:tab/>
        <w:t xml:space="preserve">; 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  <w:rPr>
          <w:noProof/>
        </w:rPr>
      </w:pPr>
      <w:r>
        <w:rPr>
          <w:noProof/>
        </w:rPr>
        <w:t>наименование документа, удостоверяющего личность</w:t>
      </w:r>
      <w:proofErr w:type="gramStart"/>
      <w:r>
        <w:t xml:space="preserve">: </w:t>
      </w:r>
      <w:r>
        <w:tab/>
        <w:t>;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lastRenderedPageBreak/>
        <w:t>серия и номер документа, удостоверяющего личность</w:t>
      </w:r>
      <w:proofErr w:type="gramStart"/>
      <w:r>
        <w:t xml:space="preserve">: </w:t>
      </w:r>
      <w:r>
        <w:tab/>
        <w:t xml:space="preserve">; 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t>дата выдачи</w:t>
      </w:r>
      <w:r>
        <w:rPr>
          <w:noProof/>
        </w:rPr>
        <w:t xml:space="preserve"> документа, удостоверяющего личность</w:t>
      </w:r>
      <w:proofErr w:type="gramStart"/>
      <w:r>
        <w:t xml:space="preserve">: </w:t>
      </w:r>
      <w:r>
        <w:tab/>
        <w:t>;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t>кем выдан</w:t>
      </w:r>
      <w:r>
        <w:rPr>
          <w:noProof/>
        </w:rPr>
        <w:t xml:space="preserve"> документ, удостоверяющий личность</w:t>
      </w:r>
      <w:proofErr w:type="gramStart"/>
      <w:r>
        <w:t xml:space="preserve">: </w:t>
      </w:r>
      <w:r>
        <w:tab/>
        <w:t>;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номер телефона (при наличии</w:t>
      </w:r>
      <w:proofErr w:type="gramStart"/>
      <w:r>
        <w:rPr>
          <w:noProof/>
        </w:rPr>
        <w:t>)</w:t>
      </w:r>
      <w:r>
        <w:t xml:space="preserve">: </w:t>
      </w:r>
      <w:r>
        <w:tab/>
        <w:t>;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адрес электронной почты (при наличии)</w:t>
      </w:r>
      <w:r>
        <w:t>:</w:t>
      </w:r>
      <w:r>
        <w:tab/>
        <w:t>.</w:t>
      </w:r>
    </w:p>
    <w:p w:rsidR="00452B94" w:rsidRDefault="00452B94" w:rsidP="00452B94">
      <w:pPr>
        <w:widowControl w:val="0"/>
        <w:tabs>
          <w:tab w:val="left" w:leader="underscore" w:pos="10065"/>
        </w:tabs>
        <w:ind w:right="-3"/>
        <w:rPr>
          <w:noProof/>
        </w:rPr>
      </w:pPr>
    </w:p>
    <w:p w:rsidR="00452B94" w:rsidRDefault="00452B94" w:rsidP="00452B94">
      <w:pPr>
        <w:widowControl w:val="0"/>
        <w:ind w:right="-3"/>
      </w:pPr>
      <w:r>
        <w:rPr>
          <w:noProof/>
        </w:rPr>
        <w:t>Сведения о заявителе, являющемся индивидуальным предпринимателем</w:t>
      </w:r>
      <w:r>
        <w:rPr>
          <w:noProof/>
          <w:vertAlign w:val="superscript"/>
        </w:rPr>
        <w:t>6</w:t>
      </w:r>
      <w:r>
        <w:t xml:space="preserve">:  </w:t>
      </w:r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фамилия, имя и отчество (последнее – при наличии) индивидуального предпринимателя</w:t>
      </w:r>
      <w:proofErr w:type="gramStart"/>
      <w:r>
        <w:t xml:space="preserve">: </w:t>
      </w:r>
      <w:r>
        <w:tab/>
        <w:t xml:space="preserve">; 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t xml:space="preserve">ОГРНИП </w:t>
      </w:r>
      <w:r>
        <w:tab/>
        <w:t>;</w:t>
      </w:r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идентификационный номер налогоплательщика (ИНН</w:t>
      </w:r>
      <w:proofErr w:type="gramStart"/>
      <w:r>
        <w:rPr>
          <w:noProof/>
        </w:rPr>
        <w:t>)</w:t>
      </w:r>
      <w:r>
        <w:t xml:space="preserve">: </w:t>
      </w:r>
      <w:r>
        <w:tab/>
        <w:t xml:space="preserve">; 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  <w:rPr>
          <w:noProof/>
        </w:rPr>
      </w:pPr>
      <w:r>
        <w:rPr>
          <w:noProof/>
        </w:rPr>
        <w:t>наименование документа, удостоверяющего личность</w:t>
      </w:r>
      <w:proofErr w:type="gramStart"/>
      <w:r>
        <w:t xml:space="preserve">: </w:t>
      </w:r>
      <w:r>
        <w:tab/>
        <w:t>;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серия и номер документа, удостоверяющего личность</w:t>
      </w:r>
      <w:proofErr w:type="gramStart"/>
      <w:r>
        <w:t xml:space="preserve">: </w:t>
      </w:r>
      <w:r>
        <w:tab/>
        <w:t xml:space="preserve">; 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t>дата выдачи</w:t>
      </w:r>
      <w:r>
        <w:rPr>
          <w:noProof/>
        </w:rPr>
        <w:t xml:space="preserve"> документа, удостоверяющего личность</w:t>
      </w:r>
      <w:proofErr w:type="gramStart"/>
      <w:r>
        <w:t xml:space="preserve">: </w:t>
      </w:r>
      <w:r>
        <w:tab/>
        <w:t>;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t>кем выдан</w:t>
      </w:r>
      <w:r>
        <w:rPr>
          <w:noProof/>
        </w:rPr>
        <w:t xml:space="preserve"> документ, удостоверяющий личность</w:t>
      </w:r>
      <w:proofErr w:type="gramStart"/>
      <w:r>
        <w:t xml:space="preserve">: </w:t>
      </w:r>
      <w:r>
        <w:tab/>
        <w:t>;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номер телефона (при наличии</w:t>
      </w:r>
      <w:proofErr w:type="gramStart"/>
      <w:r>
        <w:rPr>
          <w:noProof/>
        </w:rPr>
        <w:t>)</w:t>
      </w:r>
      <w:r>
        <w:t xml:space="preserve">: </w:t>
      </w:r>
      <w:r>
        <w:tab/>
        <w:t>;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адрес электронной почты (при наличии)</w:t>
      </w:r>
      <w:r>
        <w:t xml:space="preserve">: </w:t>
      </w:r>
      <w:r>
        <w:tab/>
        <w:t>.</w:t>
      </w:r>
    </w:p>
    <w:p w:rsidR="00452B94" w:rsidRDefault="00452B94" w:rsidP="00452B94">
      <w:pPr>
        <w:widowControl w:val="0"/>
        <w:tabs>
          <w:tab w:val="left" w:leader="underscore" w:pos="10065"/>
        </w:tabs>
        <w:ind w:right="-3"/>
        <w:rPr>
          <w:noProof/>
        </w:rPr>
      </w:pPr>
    </w:p>
    <w:p w:rsidR="00452B94" w:rsidRDefault="00452B94" w:rsidP="00452B94">
      <w:pPr>
        <w:widowControl w:val="0"/>
        <w:ind w:right="-3"/>
      </w:pPr>
      <w:r>
        <w:rPr>
          <w:noProof/>
        </w:rPr>
        <w:t>Сведения о заявителе, являющемся юридическим лицом</w:t>
      </w:r>
      <w:r>
        <w:rPr>
          <w:noProof/>
          <w:vertAlign w:val="superscript"/>
        </w:rPr>
        <w:footnoteReference w:id="2"/>
      </w:r>
      <w:r>
        <w:t xml:space="preserve">:  </w:t>
      </w:r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полное наименование юридического лица с указанием его организационно-правовой формы</w:t>
      </w:r>
      <w:proofErr w:type="gramStart"/>
      <w:r>
        <w:t xml:space="preserve">: </w:t>
      </w:r>
      <w:r>
        <w:lastRenderedPageBreak/>
        <w:tab/>
        <w:t xml:space="preserve">; 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основной государственный регистрационный номер юридического лица (ОГРН</w:t>
      </w:r>
      <w:proofErr w:type="gramStart"/>
      <w:r>
        <w:rPr>
          <w:noProof/>
        </w:rPr>
        <w:t>)</w:t>
      </w:r>
      <w:r>
        <w:t xml:space="preserve">: </w:t>
      </w:r>
      <w:r>
        <w:tab/>
        <w:t>;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идентификационный номер налогоплательщика (ИНН</w:t>
      </w:r>
      <w:proofErr w:type="gramStart"/>
      <w:r>
        <w:rPr>
          <w:noProof/>
        </w:rPr>
        <w:t>)</w:t>
      </w:r>
      <w:r>
        <w:t xml:space="preserve">: </w:t>
      </w:r>
      <w:r>
        <w:tab/>
        <w:t xml:space="preserve">; 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номер телефона (при наличии</w:t>
      </w:r>
      <w:proofErr w:type="gramStart"/>
      <w:r>
        <w:rPr>
          <w:noProof/>
        </w:rPr>
        <w:t>)</w:t>
      </w:r>
      <w:r>
        <w:t xml:space="preserve">: </w:t>
      </w:r>
      <w:r>
        <w:tab/>
        <w:t xml:space="preserve">; 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адрес электронной почты (при наличии</w:t>
      </w:r>
      <w:proofErr w:type="gramStart"/>
      <w:r>
        <w:rPr>
          <w:noProof/>
        </w:rPr>
        <w:t>)</w:t>
      </w:r>
      <w:r>
        <w:t xml:space="preserve">: </w:t>
      </w:r>
      <w:r>
        <w:tab/>
        <w:t>;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t xml:space="preserve">почтовый адрес: </w:t>
      </w:r>
      <w:r>
        <w:tab/>
        <w:t>.</w:t>
      </w:r>
    </w:p>
    <w:p w:rsidR="00452B94" w:rsidRDefault="00452B94" w:rsidP="00452B94">
      <w:pPr>
        <w:widowControl w:val="0"/>
        <w:ind w:right="-3"/>
      </w:pPr>
    </w:p>
    <w:p w:rsidR="00452B94" w:rsidRDefault="00452B94" w:rsidP="00452B94">
      <w:pPr>
        <w:widowControl w:val="0"/>
        <w:ind w:right="-3"/>
      </w:pPr>
      <w:r>
        <w:rPr>
          <w:noProof/>
        </w:rPr>
        <w:t>Сведения о заявителе, являющемся представителем (уполномоченным лицом) юридического лица</w:t>
      </w:r>
      <w:r>
        <w:t xml:space="preserve">:  </w:t>
      </w:r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фамилия, имя и отчество (последнее – при наличии)</w:t>
      </w:r>
      <w:r>
        <w:tab/>
        <w:t xml:space="preserve">; </w:t>
      </w:r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t xml:space="preserve">дата рождения </w:t>
      </w:r>
      <w:r>
        <w:tab/>
        <w:t>;</w:t>
      </w:r>
    </w:p>
    <w:p w:rsidR="00452B94" w:rsidRDefault="00452B94" w:rsidP="00452B94">
      <w:pPr>
        <w:widowControl w:val="0"/>
        <w:tabs>
          <w:tab w:val="left" w:leader="underscore" w:pos="9356"/>
        </w:tabs>
        <w:ind w:right="-3"/>
        <w:rPr>
          <w:noProof/>
        </w:rPr>
      </w:pPr>
      <w:r>
        <w:rPr>
          <w:noProof/>
        </w:rPr>
        <w:t>наименование документа, удостоверяющего личность</w:t>
      </w:r>
      <w:proofErr w:type="gramStart"/>
      <w:r>
        <w:t xml:space="preserve">: </w:t>
      </w:r>
      <w:r>
        <w:tab/>
        <w:t>;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серия и номер документа, удостоверяющего личность</w:t>
      </w:r>
      <w:proofErr w:type="gramStart"/>
      <w:r>
        <w:t xml:space="preserve">: </w:t>
      </w:r>
      <w:r>
        <w:tab/>
        <w:t xml:space="preserve">; 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t>дата выдачи</w:t>
      </w:r>
      <w:r>
        <w:rPr>
          <w:noProof/>
        </w:rPr>
        <w:t xml:space="preserve"> документа, удостоверяющего личность</w:t>
      </w:r>
      <w:proofErr w:type="gramStart"/>
      <w:r>
        <w:t xml:space="preserve">: </w:t>
      </w:r>
      <w:r>
        <w:tab/>
        <w:t>;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t>кем выдан</w:t>
      </w:r>
      <w:r>
        <w:rPr>
          <w:noProof/>
        </w:rPr>
        <w:t xml:space="preserve"> документ, удостоверяющий личность</w:t>
      </w:r>
      <w:proofErr w:type="gramStart"/>
      <w:r>
        <w:t xml:space="preserve">: </w:t>
      </w:r>
      <w:r>
        <w:tab/>
        <w:t>;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t>код подразделения, выдавшего</w:t>
      </w:r>
      <w:r>
        <w:rPr>
          <w:noProof/>
        </w:rPr>
        <w:t xml:space="preserve"> документ, удостоверяющий личность</w:t>
      </w:r>
      <w:proofErr w:type="gramStart"/>
      <w:r>
        <w:t>:</w:t>
      </w:r>
      <w:r>
        <w:tab/>
        <w:t>;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номер телефона (при наличии</w:t>
      </w:r>
      <w:proofErr w:type="gramStart"/>
      <w:r>
        <w:rPr>
          <w:noProof/>
        </w:rPr>
        <w:t>)</w:t>
      </w:r>
      <w:r>
        <w:t xml:space="preserve">: </w:t>
      </w:r>
      <w:r>
        <w:tab/>
        <w:t>;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адрес электронной почты (при наличии</w:t>
      </w:r>
      <w:proofErr w:type="gramStart"/>
      <w:r>
        <w:rPr>
          <w:noProof/>
        </w:rPr>
        <w:t>)</w:t>
      </w:r>
      <w:r>
        <w:t xml:space="preserve">: </w:t>
      </w:r>
      <w:r>
        <w:tab/>
        <w:t>;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t xml:space="preserve">должность уполномоченного лица юридического лица </w:t>
      </w:r>
      <w:r>
        <w:tab/>
        <w:t>.</w:t>
      </w:r>
    </w:p>
    <w:p w:rsidR="00452B94" w:rsidRDefault="00452B94" w:rsidP="00452B94">
      <w:pPr>
        <w:widowControl w:val="0"/>
        <w:ind w:right="-3"/>
      </w:pPr>
    </w:p>
    <w:p w:rsidR="00452B94" w:rsidRDefault="00452B94" w:rsidP="00452B94">
      <w:pPr>
        <w:widowControl w:val="0"/>
        <w:ind w:right="-3"/>
      </w:pPr>
      <w:r>
        <w:rPr>
          <w:noProof/>
        </w:rPr>
        <w:t xml:space="preserve">Сведения о заявителе, являющемся представителем физического лица/индивидуального </w:t>
      </w:r>
      <w:r>
        <w:rPr>
          <w:noProof/>
        </w:rPr>
        <w:lastRenderedPageBreak/>
        <w:t>предпринимателя</w:t>
      </w:r>
      <w:r>
        <w:t xml:space="preserve">:  </w:t>
      </w:r>
    </w:p>
    <w:p w:rsidR="00452B94" w:rsidRDefault="00452B94" w:rsidP="00452B94">
      <w:pPr>
        <w:widowControl w:val="0"/>
        <w:tabs>
          <w:tab w:val="left" w:leader="underscore" w:pos="10065"/>
        </w:tabs>
        <w:ind w:right="-3"/>
      </w:pPr>
      <w:r>
        <w:rPr>
          <w:noProof/>
        </w:rPr>
        <w:t>фамилия, имя и отчество (последнее – при наличии</w:t>
      </w:r>
      <w:proofErr w:type="gramStart"/>
      <w:r>
        <w:rPr>
          <w:noProof/>
        </w:rPr>
        <w:t>):</w:t>
      </w:r>
      <w:r>
        <w:tab/>
        <w:t xml:space="preserve">; 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  <w:rPr>
          <w:noProof/>
        </w:rPr>
      </w:pPr>
      <w:r>
        <w:rPr>
          <w:noProof/>
        </w:rPr>
        <w:t>наименование документа, удостоверяющего личность</w:t>
      </w:r>
      <w:proofErr w:type="gramStart"/>
      <w:r>
        <w:t xml:space="preserve">: </w:t>
      </w:r>
      <w:r>
        <w:tab/>
        <w:t>;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серия и номер документа, удостоверяющего личность</w:t>
      </w:r>
      <w:proofErr w:type="gramStart"/>
      <w:r>
        <w:t xml:space="preserve">: </w:t>
      </w:r>
      <w:r>
        <w:tab/>
        <w:t xml:space="preserve">; 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t>дата выдачи</w:t>
      </w:r>
      <w:r>
        <w:rPr>
          <w:noProof/>
        </w:rPr>
        <w:t xml:space="preserve"> документа, удостоверяющего личность</w:t>
      </w:r>
      <w:proofErr w:type="gramStart"/>
      <w:r>
        <w:t xml:space="preserve">: </w:t>
      </w:r>
      <w:r>
        <w:tab/>
        <w:t>;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t>кем выдан</w:t>
      </w:r>
      <w:r>
        <w:rPr>
          <w:noProof/>
        </w:rPr>
        <w:t xml:space="preserve"> документ, удостоверяющий личность</w:t>
      </w:r>
      <w:proofErr w:type="gramStart"/>
      <w:r>
        <w:t xml:space="preserve">: </w:t>
      </w:r>
      <w:r>
        <w:tab/>
        <w:t>;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номер телефона (при наличии</w:t>
      </w:r>
      <w:proofErr w:type="gramStart"/>
      <w:r>
        <w:rPr>
          <w:noProof/>
        </w:rPr>
        <w:t>)</w:t>
      </w:r>
      <w:r>
        <w:t xml:space="preserve">: </w:t>
      </w:r>
      <w:r>
        <w:tab/>
        <w:t>;</w:t>
      </w:r>
      <w:proofErr w:type="gramEnd"/>
    </w:p>
    <w:p w:rsidR="00452B94" w:rsidRDefault="00452B94" w:rsidP="00452B94">
      <w:pPr>
        <w:widowControl w:val="0"/>
        <w:tabs>
          <w:tab w:val="left" w:leader="underscore" w:pos="9356"/>
        </w:tabs>
        <w:ind w:right="-3"/>
      </w:pPr>
      <w:r>
        <w:rPr>
          <w:noProof/>
        </w:rPr>
        <w:t>адрес электронной почты (при наличии)</w:t>
      </w:r>
      <w:r>
        <w:t xml:space="preserve">: </w:t>
      </w:r>
      <w:r>
        <w:tab/>
        <w:t>.</w:t>
      </w:r>
    </w:p>
    <w:p w:rsidR="00452B94" w:rsidRDefault="00452B94" w:rsidP="00452B94">
      <w:pPr>
        <w:widowControl w:val="0"/>
        <w:ind w:right="-3"/>
      </w:pPr>
    </w:p>
    <w:p w:rsidR="00452B94" w:rsidRDefault="00452B94" w:rsidP="00452B94">
      <w:pPr>
        <w:widowControl w:val="0"/>
        <w:ind w:right="-3"/>
      </w:pPr>
      <w:r>
        <w:rPr>
          <w:noProof/>
        </w:rPr>
        <w:t>Способ получения результата услуги</w:t>
      </w:r>
      <w:r>
        <w:t xml:space="preserve">:  </w:t>
      </w:r>
    </w:p>
    <w:p w:rsidR="00452B94" w:rsidRDefault="00452B94" w:rsidP="00452B94">
      <w:pPr>
        <w:widowControl w:val="0"/>
        <w:tabs>
          <w:tab w:val="left" w:leader="underscore" w:pos="10065"/>
        </w:tabs>
        <w:ind w:right="-3"/>
      </w:pPr>
      <w:r>
        <w:rPr>
          <w:noProof/>
        </w:rPr>
        <w:t>в МФЦ (в случае подачи заявления через МФЦ)</w:t>
      </w:r>
      <w:r>
        <w:t xml:space="preserve">: </w:t>
      </w:r>
      <w:r>
        <w:rPr>
          <w:rFonts w:ascii="Segoe UI Symbol" w:hAnsi="Segoe UI Symbol" w:cs="Segoe UI Symbol"/>
        </w:rPr>
        <w:t>☐</w:t>
      </w:r>
      <w:r>
        <w:t xml:space="preserve"> да, </w:t>
      </w:r>
      <w:r>
        <w:rPr>
          <w:rFonts w:ascii="Segoe UI Symbol" w:hAnsi="Segoe UI Symbol" w:cs="Segoe UI Symbol"/>
        </w:rPr>
        <w:t>☐</w:t>
      </w:r>
      <w:r>
        <w:t xml:space="preserve"> нет; </w:t>
      </w:r>
    </w:p>
    <w:p w:rsidR="00452B94" w:rsidRDefault="00452B94" w:rsidP="00452B94">
      <w:pPr>
        <w:widowControl w:val="0"/>
        <w:tabs>
          <w:tab w:val="left" w:leader="underscore" w:pos="10065"/>
        </w:tabs>
        <w:ind w:right="-3"/>
      </w:pPr>
      <w:r>
        <w:rPr>
          <w:noProof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>
        <w:t xml:space="preserve">: </w:t>
      </w:r>
      <w:r>
        <w:rPr>
          <w:rFonts w:ascii="Segoe UI Symbol" w:hAnsi="Segoe UI Symbol" w:cs="Segoe UI Symbol"/>
        </w:rPr>
        <w:t>☐</w:t>
      </w:r>
      <w:r>
        <w:t xml:space="preserve"> да, </w:t>
      </w:r>
      <w:r>
        <w:rPr>
          <w:rFonts w:ascii="Segoe UI Symbol" w:hAnsi="Segoe UI Symbol" w:cs="Segoe UI Symbol"/>
        </w:rPr>
        <w:t>☐</w:t>
      </w:r>
      <w:r>
        <w:t xml:space="preserve"> нет</w:t>
      </w:r>
    </w:p>
    <w:p w:rsidR="00452B94" w:rsidRDefault="00452B94" w:rsidP="00452B94">
      <w:pPr>
        <w:spacing w:line="240" w:lineRule="atLeas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</w:t>
      </w:r>
    </w:p>
    <w:p w:rsidR="00452B94" w:rsidRDefault="00452B94" w:rsidP="00452B94">
      <w:pPr>
        <w:spacing w:line="240" w:lineRule="atLeast"/>
        <w:rPr>
          <w:snapToGrid w:val="0"/>
          <w:sz w:val="28"/>
          <w:szCs w:val="28"/>
        </w:rPr>
      </w:pPr>
    </w:p>
    <w:p w:rsidR="00452B94" w:rsidRDefault="00452B94" w:rsidP="00452B94">
      <w:pPr>
        <w:spacing w:line="240" w:lineRule="atLeast"/>
        <w:rPr>
          <w:snapToGrid w:val="0"/>
          <w:sz w:val="28"/>
          <w:szCs w:val="28"/>
        </w:rPr>
      </w:pPr>
    </w:p>
    <w:p w:rsidR="00452B94" w:rsidRDefault="00452B94" w:rsidP="00452B94">
      <w:pPr>
        <w:spacing w:line="240" w:lineRule="atLeast"/>
        <w:rPr>
          <w:snapToGrid w:val="0"/>
          <w:sz w:val="28"/>
          <w:szCs w:val="28"/>
        </w:rPr>
      </w:pPr>
    </w:p>
    <w:p w:rsidR="00452B94" w:rsidRDefault="00452B94" w:rsidP="00452B94">
      <w:pPr>
        <w:spacing w:line="240" w:lineRule="atLeast"/>
        <w:rPr>
          <w:snapToGrid w:val="0"/>
          <w:sz w:val="28"/>
          <w:szCs w:val="28"/>
        </w:rPr>
      </w:pPr>
    </w:p>
    <w:p w:rsidR="00452B94" w:rsidRDefault="00452B94" w:rsidP="00452B94">
      <w:pPr>
        <w:spacing w:line="240" w:lineRule="atLeast"/>
        <w:rPr>
          <w:snapToGrid w:val="0"/>
          <w:sz w:val="28"/>
          <w:szCs w:val="28"/>
        </w:rPr>
      </w:pPr>
    </w:p>
    <w:p w:rsidR="00452B94" w:rsidRDefault="00452B94" w:rsidP="00452B94">
      <w:pPr>
        <w:spacing w:line="240" w:lineRule="atLeas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</w:t>
      </w:r>
    </w:p>
    <w:p w:rsidR="00452B94" w:rsidRDefault="00452B94" w:rsidP="00452B94">
      <w:pPr>
        <w:spacing w:line="240" w:lineRule="atLeast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Приложение № 6 </w:t>
      </w:r>
    </w:p>
    <w:p w:rsidR="00452B94" w:rsidRDefault="00452B94" w:rsidP="00452B94">
      <w:pPr>
        <w:widowControl w:val="0"/>
        <w:autoSpaceDE w:val="0"/>
        <w:autoSpaceDN w:val="0"/>
        <w:spacing w:line="240" w:lineRule="atLeast"/>
        <w:ind w:left="6096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452B94" w:rsidRDefault="00452B94" w:rsidP="00452B94">
      <w:pPr>
        <w:widowControl w:val="0"/>
        <w:autoSpaceDE w:val="0"/>
        <w:autoSpaceDN w:val="0"/>
        <w:spacing w:line="240" w:lineRule="atLeast"/>
        <w:ind w:left="6096"/>
        <w:jc w:val="both"/>
        <w:rPr>
          <w:sz w:val="28"/>
          <w:szCs w:val="28"/>
        </w:rPr>
      </w:pPr>
    </w:p>
    <w:p w:rsidR="00452B94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Угловой штамп</w:t>
      </w:r>
    </w:p>
    <w:p w:rsidR="00452B94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Администрации/ уполномоченного структурного </w:t>
      </w:r>
    </w:p>
    <w:p w:rsidR="00452B94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подразделения администрации муниципального </w:t>
      </w:r>
    </w:p>
    <w:p w:rsidR="00C2375A" w:rsidRDefault="00452B94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C2375A">
        <w:rPr>
          <w:sz w:val="28"/>
          <w:szCs w:val="28"/>
        </w:rPr>
        <w:t xml:space="preserve">Верхнечебеньковский сельсовет </w:t>
      </w:r>
    </w:p>
    <w:p w:rsidR="00452B94" w:rsidRDefault="00C2375A" w:rsidP="00452B9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r w:rsidR="00452B94">
        <w:rPr>
          <w:sz w:val="28"/>
          <w:szCs w:val="28"/>
        </w:rPr>
        <w:t>Оренбургской области</w:t>
      </w: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jc w:val="both"/>
        <w:rPr>
          <w:sz w:val="28"/>
          <w:szCs w:val="28"/>
        </w:rPr>
      </w:pPr>
    </w:p>
    <w:p w:rsidR="00452B94" w:rsidRDefault="00452B94" w:rsidP="00452B9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>РЕШЕНИЕ ОБ ОТКАЗЕ В ПРИЁМЕ ДОКУМЕНТОВ,</w:t>
      </w:r>
      <w:r>
        <w:t xml:space="preserve"> </w:t>
      </w:r>
      <w:r>
        <w:br/>
      </w:r>
      <w:r>
        <w:rPr>
          <w:b/>
          <w:bCs/>
          <w:color w:val="000000"/>
          <w:sz w:val="28"/>
          <w:szCs w:val="28"/>
        </w:rPr>
        <w:t>НЕОБХОДИМЫХ ДЛЯ ПРЕДОСТАВЛЕНИЯ МУНИЦИПАЛЬНОЙ УСЛУГИ</w:t>
      </w:r>
    </w:p>
    <w:p w:rsidR="00452B94" w:rsidRDefault="00452B94" w:rsidP="00452B94">
      <w:pPr>
        <w:autoSpaceDE w:val="0"/>
        <w:autoSpaceDN w:val="0"/>
        <w:adjustRightInd w:val="0"/>
        <w:ind w:firstLine="6521"/>
        <w:rPr>
          <w:color w:val="000000"/>
          <w:sz w:val="28"/>
          <w:szCs w:val="28"/>
        </w:rPr>
      </w:pPr>
    </w:p>
    <w:p w:rsidR="00452B94" w:rsidRDefault="00452B94" w:rsidP="00452B94">
      <w:pPr>
        <w:pStyle w:val="ConsPlusNormal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 20__ г.                                                          № _________________</w:t>
      </w:r>
    </w:p>
    <w:p w:rsidR="00452B94" w:rsidRDefault="00452B94" w:rsidP="00452B9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52B94" w:rsidRDefault="00452B94" w:rsidP="00452B9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52B94" w:rsidRDefault="00452B94" w:rsidP="00452B9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Администрацией_____________ Оренбургской области</w:t>
      </w:r>
      <w:r>
        <w:t xml:space="preserve"> </w:t>
      </w:r>
      <w:r>
        <w:rPr>
          <w:sz w:val="28"/>
          <w:szCs w:val="28"/>
        </w:rPr>
        <w:t xml:space="preserve">заявления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 № ___________ (</w:t>
      </w:r>
      <w:proofErr w:type="gramStart"/>
      <w:r>
        <w:rPr>
          <w:sz w:val="28"/>
          <w:szCs w:val="28"/>
        </w:rPr>
        <w:t>Заявитель</w:t>
      </w:r>
      <w:proofErr w:type="gramEnd"/>
      <w:r>
        <w:rPr>
          <w:sz w:val="28"/>
          <w:szCs w:val="28"/>
        </w:rPr>
        <w:t xml:space="preserve"> ___________) принято решение об отказе в приёме документов для оказания муниципальной услуги по следующим основаниям: ____________________________________________________________________________________________________________________________________</w:t>
      </w:r>
    </w:p>
    <w:p w:rsidR="00452B94" w:rsidRDefault="00452B94" w:rsidP="00452B94">
      <w:pPr>
        <w:pStyle w:val="Default"/>
        <w:ind w:firstLine="1134"/>
        <w:rPr>
          <w:sz w:val="28"/>
          <w:szCs w:val="28"/>
        </w:rPr>
      </w:pPr>
    </w:p>
    <w:p w:rsidR="00452B94" w:rsidRDefault="00452B94" w:rsidP="00452B94">
      <w:pPr>
        <w:widowControl w:val="0"/>
        <w:tabs>
          <w:tab w:val="left" w:leader="underscore" w:pos="10065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 ________________________________.</w:t>
      </w:r>
    </w:p>
    <w:p w:rsidR="00452B94" w:rsidRDefault="00452B94" w:rsidP="00452B94">
      <w:pPr>
        <w:widowControl w:val="0"/>
        <w:tabs>
          <w:tab w:val="left" w:leader="underscore" w:pos="100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Администрацию _______________ Оренбургской области с заявлением после устранения указанных нарушений.</w:t>
      </w:r>
    </w:p>
    <w:p w:rsidR="00452B94" w:rsidRDefault="00452B94" w:rsidP="00452B94">
      <w:pPr>
        <w:widowControl w:val="0"/>
        <w:tabs>
          <w:tab w:val="left" w:leader="underscore" w:pos="100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52B94" w:rsidRDefault="00452B94" w:rsidP="00452B9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52B94" w:rsidRDefault="00452B94" w:rsidP="00452B9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52B94" w:rsidRDefault="00452B94" w:rsidP="00452B9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52B94" w:rsidRDefault="00452B94" w:rsidP="00452B94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452B94" w:rsidRDefault="00452B94" w:rsidP="00452B94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E00752" wp14:editId="1E8592C2">
                <wp:simplePos x="0" y="0"/>
                <wp:positionH relativeFrom="column">
                  <wp:posOffset>2383790</wp:posOffset>
                </wp:positionH>
                <wp:positionV relativeFrom="paragraph">
                  <wp:posOffset>233680</wp:posOffset>
                </wp:positionV>
                <wp:extent cx="1261745" cy="548640"/>
                <wp:effectExtent l="0" t="0" r="14605" b="2286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61745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2B94" w:rsidRDefault="00452B94" w:rsidP="00452B94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Сведения об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электронной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452B94" w:rsidRDefault="00452B94" w:rsidP="00452B9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0" style="position:absolute;left:0;text-align:left;margin-left:187.7pt;margin-top:18.4pt;width:99.35pt;height:4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" filled="f" strokecolor="#2f528f" strokeweight="1pt">
                <v:stroke joinstyle="miter"/>
                <v:textbox>
                  <w:txbxContent>
                    <w:p w:rsidR="00452B94" w:rsidRDefault="00452B94" w:rsidP="00452B94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 xml:space="preserve">Сведения об </w:t>
                      </w:r>
                      <w:proofErr w:type="gramStart"/>
                      <w:r>
                        <w:rPr>
                          <w:color w:val="000000"/>
                        </w:rPr>
                        <w:t>электронной</w:t>
                      </w:r>
                      <w:proofErr w:type="gramEnd"/>
                      <w:r>
                        <w:t xml:space="preserve"> </w:t>
                      </w:r>
                    </w:p>
                    <w:p w:rsidR="00452B94" w:rsidRDefault="00452B94" w:rsidP="00452B9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                                                                       И.О. Фамилия</w:t>
      </w:r>
    </w:p>
    <w:p w:rsidR="00452B94" w:rsidRDefault="00452B94" w:rsidP="00452B9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52B94" w:rsidRDefault="00452B94" w:rsidP="00452B9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52B94" w:rsidRDefault="00452B94" w:rsidP="00452B9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52B94" w:rsidRDefault="00452B94" w:rsidP="00452B9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52B94" w:rsidRDefault="00452B94" w:rsidP="00452B9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52B94" w:rsidRDefault="00452B94" w:rsidP="00452B9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52B94" w:rsidRDefault="00452B94" w:rsidP="00452B9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452B94" w:rsidRDefault="00452B94" w:rsidP="00452B9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исполнителя,</w:t>
      </w: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  <w:r>
        <w:t>Телефон</w:t>
      </w:r>
    </w:p>
    <w:p w:rsidR="00452B94" w:rsidRDefault="00452B94" w:rsidP="00452B94">
      <w:pPr>
        <w:widowControl w:val="0"/>
        <w:autoSpaceDE w:val="0"/>
        <w:autoSpaceDN w:val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Приложение № 7 </w:t>
      </w:r>
    </w:p>
    <w:p w:rsidR="00452B94" w:rsidRDefault="00452B94" w:rsidP="00452B94">
      <w:pPr>
        <w:widowControl w:val="0"/>
        <w:autoSpaceDE w:val="0"/>
        <w:autoSpaceDN w:val="0"/>
        <w:ind w:left="6096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452B94" w:rsidRDefault="00452B94" w:rsidP="00452B94">
      <w:pPr>
        <w:ind w:left="-426" w:hanging="567"/>
        <w:rPr>
          <w:rFonts w:eastAsia="Calibri"/>
          <w:b/>
          <w:sz w:val="28"/>
          <w:szCs w:val="28"/>
          <w:lang w:eastAsia="en-US"/>
        </w:rPr>
      </w:pPr>
    </w:p>
    <w:p w:rsidR="00452B94" w:rsidRDefault="00452B94" w:rsidP="00452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административных процедур (АП) </w:t>
      </w:r>
      <w:r>
        <w:rPr>
          <w:b/>
          <w:sz w:val="28"/>
          <w:szCs w:val="28"/>
        </w:rPr>
        <w:br/>
        <w:t>и административных действий (АД)</w:t>
      </w: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6"/>
        <w:gridCol w:w="2976"/>
        <w:gridCol w:w="2834"/>
        <w:gridCol w:w="1841"/>
      </w:tblGrid>
      <w:tr w:rsidR="00452B94" w:rsidTr="00452B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1"/>
              <w:gridCol w:w="236"/>
              <w:gridCol w:w="236"/>
              <w:gridCol w:w="236"/>
            </w:tblGrid>
            <w:tr w:rsidR="00452B94">
              <w:trPr>
                <w:trHeight w:val="391"/>
              </w:trPr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52B94" w:rsidRDefault="00452B94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left="-57" w:right="-57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</w:rPr>
                    <w:t xml:space="preserve">№ </w:t>
                  </w:r>
                  <w:proofErr w:type="gramStart"/>
                  <w:r>
                    <w:rPr>
                      <w:b/>
                      <w:color w:val="000000"/>
                    </w:rPr>
                    <w:t>п</w:t>
                  </w:r>
                  <w:proofErr w:type="gramEnd"/>
                  <w:r>
                    <w:rPr>
                      <w:b/>
                      <w:color w:val="000000"/>
                    </w:rPr>
                    <w:t xml:space="preserve">/п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2B94" w:rsidRDefault="00452B94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left="-57" w:right="-57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2B94" w:rsidRDefault="00452B94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left="-57" w:right="-57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2B94" w:rsidRDefault="00452B94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left="-57" w:right="-57"/>
                    <w:jc w:val="center"/>
                    <w:rPr>
                      <w:b/>
                      <w:color w:val="000000"/>
                      <w:lang w:eastAsia="en-US"/>
                    </w:rPr>
                  </w:pPr>
                </w:p>
              </w:tc>
            </w:tr>
          </w:tbl>
          <w:p w:rsidR="00452B94" w:rsidRDefault="00452B94">
            <w:pPr>
              <w:spacing w:after="200" w:line="276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spacing w:after="200" w:line="276" w:lineRule="auto"/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Место выполнения действия/ используемая ИС</w:t>
            </w:r>
            <w:r>
              <w:rPr>
                <w:b/>
                <w:color w:val="000000"/>
                <w:vertAlign w:val="superscript"/>
              </w:rPr>
              <w:footnoteReference w:id="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295" w:type="dxa"/>
              <w:tblLayout w:type="fixed"/>
              <w:tblLook w:val="04A0" w:firstRow="1" w:lastRow="0" w:firstColumn="1" w:lastColumn="0" w:noHBand="0" w:noVBand="1"/>
            </w:tblPr>
            <w:tblGrid>
              <w:gridCol w:w="2295"/>
            </w:tblGrid>
            <w:tr w:rsidR="00452B94">
              <w:trPr>
                <w:trHeight w:val="391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52B94" w:rsidRDefault="00452B94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left="-57" w:right="-57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>
                    <w:rPr>
                      <w:b/>
                      <w:color w:val="000000"/>
                    </w:rPr>
                    <w:t xml:space="preserve">              Процедуры</w:t>
                  </w:r>
                  <w:r>
                    <w:rPr>
                      <w:b/>
                      <w:color w:val="000000"/>
                      <w:vertAlign w:val="superscript"/>
                    </w:rPr>
                    <w:footnoteReference w:id="4"/>
                  </w:r>
                </w:p>
              </w:tc>
            </w:tr>
          </w:tbl>
          <w:p w:rsidR="00452B94" w:rsidRDefault="00452B94">
            <w:pPr>
              <w:spacing w:after="200" w:line="276" w:lineRule="auto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spacing w:after="200" w:line="276" w:lineRule="auto"/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4" w:rsidRDefault="00452B94">
            <w:pPr>
              <w:spacing w:after="200" w:line="276" w:lineRule="auto"/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Максимальный срок</w:t>
            </w:r>
          </w:p>
        </w:tc>
      </w:tr>
      <w:tr w:rsidR="00452B94" w:rsidTr="00452B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Уполномоченный орган/ПГС</w:t>
            </w:r>
            <w:r>
              <w:rPr>
                <w:color w:val="000000"/>
                <w:vertAlign w:val="superscript"/>
              </w:rPr>
              <w:footnoteReference w:id="5"/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4" w:rsidRDefault="00452B9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АП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 Проверка документов и регистрация заявления </w:t>
            </w:r>
          </w:p>
          <w:p w:rsidR="00452B94" w:rsidRDefault="00452B94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АД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.1. Контроль комплектности предоставленных </w:t>
            </w:r>
            <w:r>
              <w:rPr>
                <w:color w:val="000000"/>
              </w:rPr>
              <w:lastRenderedPageBreak/>
              <w:t xml:space="preserve">документов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4" w:rsidRDefault="00452B9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До 1 рабочего дня* (</w:t>
            </w:r>
            <w:r>
              <w:rPr>
                <w:color w:val="000000"/>
                <w:sz w:val="20"/>
                <w:szCs w:val="20"/>
              </w:rPr>
              <w:t xml:space="preserve">не включается в срок </w:t>
            </w:r>
            <w:r>
              <w:rPr>
                <w:color w:val="000000"/>
                <w:sz w:val="20"/>
                <w:szCs w:val="20"/>
              </w:rPr>
              <w:lastRenderedPageBreak/>
              <w:t>предоставления услуги)</w:t>
            </w:r>
            <w:r>
              <w:rPr>
                <w:color w:val="000000"/>
              </w:rPr>
              <w:t xml:space="preserve"> </w:t>
            </w:r>
          </w:p>
          <w:p w:rsidR="00452B94" w:rsidRDefault="00452B94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452B94" w:rsidTr="00452B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АД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.2. Подтверждение полномочий представителя заявителя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2B94" w:rsidTr="00452B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Пилотный субъект/ПГС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АД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.3. Регистрация заявления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52B94" w:rsidTr="00452B94">
        <w:trPr>
          <w:trHeight w:val="19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Уполномоченный орган /ПГС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4" w:rsidRDefault="00452B9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АП3. Получение сведений посредством СМЭВ </w:t>
            </w:r>
          </w:p>
          <w:p w:rsidR="00452B94" w:rsidRDefault="00452B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АП5. Рассмотрение документов и сведений </w:t>
            </w:r>
          </w:p>
          <w:p w:rsidR="00452B94" w:rsidRDefault="00452B9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АП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. Принятие решения о предоставлении услуги </w:t>
            </w:r>
          </w:p>
          <w:p w:rsidR="00452B94" w:rsidRDefault="00452B94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АД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.4. Принятие решения об отказе в приеме документов АД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.1. Принятие решения о предоставлении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До 5 рабочих дней </w:t>
            </w:r>
          </w:p>
        </w:tc>
      </w:tr>
      <w:tr w:rsidR="00452B94" w:rsidTr="00452B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АД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.2. Формирование решения о предоставлении услуги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rPr>
                <w:color w:val="000000"/>
                <w:lang w:eastAsia="en-US"/>
              </w:rPr>
            </w:pPr>
          </w:p>
        </w:tc>
      </w:tr>
      <w:tr w:rsidR="00452B94" w:rsidTr="00452B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АД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.3. Принятие решения об отказе в предоставлении услуги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rPr>
                <w:color w:val="000000"/>
                <w:lang w:eastAsia="en-US"/>
              </w:rPr>
            </w:pPr>
          </w:p>
        </w:tc>
      </w:tr>
    </w:tbl>
    <w:p w:rsidR="00452B94" w:rsidRDefault="00452B94" w:rsidP="00452B94">
      <w:pPr>
        <w:widowControl w:val="0"/>
        <w:autoSpaceDE w:val="0"/>
        <w:autoSpaceDN w:val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452B94" w:rsidRDefault="00452B94" w:rsidP="00452B94">
      <w:pPr>
        <w:widowControl w:val="0"/>
        <w:autoSpaceDE w:val="0"/>
        <w:autoSpaceDN w:val="0"/>
        <w:ind w:left="6096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Приложение № 8 </w:t>
      </w:r>
    </w:p>
    <w:p w:rsidR="00452B94" w:rsidRDefault="00452B94" w:rsidP="00452B94">
      <w:pPr>
        <w:widowControl w:val="0"/>
        <w:autoSpaceDE w:val="0"/>
        <w:autoSpaceDN w:val="0"/>
        <w:ind w:left="6096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452B94" w:rsidRDefault="00452B94" w:rsidP="00452B94">
      <w:pPr>
        <w:spacing w:after="160" w:line="256" w:lineRule="auto"/>
        <w:rPr>
          <w:rFonts w:eastAsia="Calibri"/>
          <w:b/>
          <w:bCs/>
          <w:sz w:val="28"/>
          <w:szCs w:val="28"/>
        </w:rPr>
      </w:pPr>
    </w:p>
    <w:p w:rsidR="00452B94" w:rsidRDefault="00452B94" w:rsidP="00452B94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признаков заявителей </w:t>
      </w:r>
    </w:p>
    <w:p w:rsidR="00452B94" w:rsidRDefault="00452B94" w:rsidP="00452B94">
      <w:pPr>
        <w:spacing w:before="240"/>
        <w:ind w:firstLine="709"/>
        <w:jc w:val="both"/>
        <w:rPr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5358"/>
      </w:tblGrid>
      <w:tr w:rsidR="00452B94" w:rsidTr="00452B94">
        <w:trPr>
          <w:trHeight w:val="8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Признак заявителя </w:t>
            </w:r>
            <w:r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Значения признака заявителя </w:t>
            </w:r>
            <w:r>
              <w:rPr>
                <w:b/>
                <w:bCs/>
                <w:sz w:val="28"/>
                <w:szCs w:val="28"/>
              </w:rPr>
              <w:br/>
            </w:r>
          </w:p>
        </w:tc>
      </w:tr>
      <w:tr w:rsidR="00452B94" w:rsidTr="00452B94">
        <w:trPr>
          <w:trHeight w:val="841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 xml:space="preserve">1. </w:t>
            </w:r>
            <w:r>
              <w:rPr>
                <w:noProof/>
                <w:sz w:val="28"/>
                <w:szCs w:val="28"/>
                <w:lang w:val="en-US"/>
              </w:rPr>
              <w:t>Категория заявителя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noProof/>
                <w:sz w:val="28"/>
                <w:szCs w:val="28"/>
              </w:rPr>
              <w:t>Физическое лицо</w:t>
            </w:r>
            <w:r>
              <w:rPr>
                <w:sz w:val="28"/>
                <w:szCs w:val="28"/>
              </w:rPr>
              <w:t>.</w:t>
            </w:r>
          </w:p>
          <w:p w:rsidR="00452B94" w:rsidRDefault="00452B94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noProof/>
                <w:sz w:val="28"/>
                <w:szCs w:val="28"/>
              </w:rPr>
              <w:t>Юридическое лицо.</w:t>
            </w:r>
          </w:p>
          <w:p w:rsidR="00452B94" w:rsidRDefault="00452B9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t>4. Индивидуальный предприниматель.</w:t>
            </w:r>
          </w:p>
        </w:tc>
      </w:tr>
      <w:tr w:rsidR="00452B94" w:rsidTr="00452B94">
        <w:trPr>
          <w:trHeight w:val="841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 xml:space="preserve">Кто обращается за услугой? 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iCs/>
                <w:sz w:val="28"/>
                <w:szCs w:val="28"/>
              </w:rPr>
              <w:t>(вопрос только для очного приема)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6. Заявитель обратился лично</w:t>
            </w:r>
          </w:p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7. Обратился представитель заявителя</w:t>
            </w:r>
          </w:p>
        </w:tc>
      </w:tr>
      <w:tr w:rsidR="00452B94" w:rsidTr="00452B94">
        <w:trPr>
          <w:trHeight w:val="841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8. Выберите вид имущества, в отношении которого запрашивается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выписка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9. Недвижимое имущество </w:t>
            </w:r>
          </w:p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 Движимое имущество </w:t>
            </w:r>
          </w:p>
          <w:p w:rsidR="00452B94" w:rsidRDefault="00452B94">
            <w:pPr>
              <w:autoSpaceDE w:val="0"/>
              <w:autoSpaceDN w:val="0"/>
              <w:adjustRightInd w:val="0"/>
              <w:jc w:val="center"/>
              <w:rPr>
                <w:strike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52B94" w:rsidRDefault="00452B94" w:rsidP="00452B94">
      <w:pPr>
        <w:keepNext/>
        <w:spacing w:before="60" w:after="60"/>
        <w:jc w:val="both"/>
        <w:rPr>
          <w:snapToGrid w:val="0"/>
          <w:color w:val="BFBFBF"/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rPr>
          <w:sz w:val="28"/>
          <w:szCs w:val="28"/>
        </w:rPr>
      </w:pPr>
    </w:p>
    <w:p w:rsidR="00452B94" w:rsidRDefault="00452B94" w:rsidP="00452B94">
      <w:pPr>
        <w:autoSpaceDE w:val="0"/>
        <w:autoSpaceDN w:val="0"/>
        <w:adjustRightInd w:val="0"/>
        <w:ind w:firstLine="6379"/>
        <w:outlineLvl w:val="0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jc w:val="both"/>
        <w:rPr>
          <w:sz w:val="28"/>
          <w:szCs w:val="28"/>
        </w:rPr>
      </w:pPr>
    </w:p>
    <w:p w:rsidR="00452B94" w:rsidRDefault="00452B94" w:rsidP="00452B94">
      <w:pPr>
        <w:widowControl w:val="0"/>
        <w:autoSpaceDE w:val="0"/>
        <w:autoSpaceDN w:val="0"/>
        <w:ind w:left="6096"/>
        <w:jc w:val="both"/>
        <w:rPr>
          <w:sz w:val="28"/>
          <w:szCs w:val="28"/>
        </w:rPr>
      </w:pPr>
    </w:p>
    <w:bookmarkEnd w:id="0"/>
    <w:p w:rsidR="00452B94" w:rsidRDefault="00452B94"/>
    <w:sectPr w:rsidR="00452B94" w:rsidSect="00A7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16" w:rsidRDefault="00E33D16" w:rsidP="00452B94">
      <w:r>
        <w:separator/>
      </w:r>
    </w:p>
  </w:endnote>
  <w:endnote w:type="continuationSeparator" w:id="0">
    <w:p w:rsidR="00E33D16" w:rsidRDefault="00E33D16" w:rsidP="0045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16" w:rsidRDefault="00E33D16" w:rsidP="00452B94">
      <w:r>
        <w:separator/>
      </w:r>
    </w:p>
  </w:footnote>
  <w:footnote w:type="continuationSeparator" w:id="0">
    <w:p w:rsidR="00E33D16" w:rsidRDefault="00E33D16" w:rsidP="00452B94">
      <w:r>
        <w:continuationSeparator/>
      </w:r>
    </w:p>
  </w:footnote>
  <w:footnote w:id="1">
    <w:p w:rsidR="00452B94" w:rsidRDefault="00452B94" w:rsidP="00452B94">
      <w:pPr>
        <w:pStyle w:val="a7"/>
      </w:pPr>
      <w:r>
        <w:rPr>
          <w:rStyle w:val="af8"/>
        </w:rPr>
        <w:footnoteRef/>
      </w:r>
      <w:r>
        <w:t xml:space="preserve"> Ручное заполнение сведений в интерактивной форме услуги допускается только в случае невозможности получения</w:t>
      </w:r>
    </w:p>
    <w:p w:rsidR="00452B94" w:rsidRDefault="00452B94" w:rsidP="00452B94">
      <w:pPr>
        <w:pStyle w:val="a7"/>
      </w:pPr>
      <w:r>
        <w:t>указанных сведений из цифрового профиля посредством СМЭВ или витрин данных.</w:t>
      </w:r>
    </w:p>
  </w:footnote>
  <w:footnote w:id="2">
    <w:p w:rsidR="00452B94" w:rsidRDefault="00452B94" w:rsidP="00452B94">
      <w:pPr>
        <w:pStyle w:val="a7"/>
      </w:pPr>
      <w:r>
        <w:rPr>
          <w:rStyle w:val="af8"/>
        </w:rPr>
        <w:footnoteRef/>
      </w:r>
      <w:r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>
        <w:t>автозаполнены</w:t>
      </w:r>
      <w:proofErr w:type="spellEnd"/>
      <w:r>
        <w:t xml:space="preserve"> посредством информации, содержащейся в ЕСИА.</w:t>
      </w:r>
    </w:p>
  </w:footnote>
  <w:footnote w:id="3">
    <w:p w:rsidR="00452B94" w:rsidRDefault="00452B94" w:rsidP="00452B94">
      <w:pPr>
        <w:pStyle w:val="a7"/>
      </w:pPr>
      <w:r>
        <w:rPr>
          <w:rStyle w:val="af8"/>
        </w:rPr>
        <w:footnoteRef/>
      </w:r>
      <w:r>
        <w:t xml:space="preserve"> Информационная система.</w:t>
      </w:r>
    </w:p>
  </w:footnote>
  <w:footnote w:id="4">
    <w:p w:rsidR="00452B94" w:rsidRDefault="00452B94" w:rsidP="00452B94">
      <w:pPr>
        <w:pStyle w:val="a7"/>
      </w:pPr>
      <w:r>
        <w:rPr>
          <w:rStyle w:val="af8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  </w:t>
      </w:r>
    </w:p>
  </w:footnote>
  <w:footnote w:id="5">
    <w:p w:rsidR="00452B94" w:rsidRDefault="00452B94" w:rsidP="00452B94">
      <w:pPr>
        <w:pStyle w:val="a7"/>
      </w:pPr>
      <w:r>
        <w:rPr>
          <w:rStyle w:val="af8"/>
        </w:rPr>
        <w:footnoteRef/>
      </w:r>
      <w:r>
        <w:t xml:space="preserve">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94"/>
    <w:rsid w:val="000E579D"/>
    <w:rsid w:val="00452B94"/>
    <w:rsid w:val="00887B6B"/>
    <w:rsid w:val="00A76630"/>
    <w:rsid w:val="00BA1374"/>
    <w:rsid w:val="00C2375A"/>
    <w:rsid w:val="00DB46FE"/>
    <w:rsid w:val="00E33D16"/>
    <w:rsid w:val="00E6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452B94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x-none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452B94"/>
    <w:pPr>
      <w:keepNext/>
      <w:widowControl w:val="0"/>
      <w:overflowPunct w:val="0"/>
      <w:autoSpaceDE w:val="0"/>
      <w:autoSpaceDN w:val="0"/>
      <w:adjustRightInd w:val="0"/>
      <w:ind w:right="-284"/>
      <w:jc w:val="center"/>
      <w:outlineLvl w:val="2"/>
    </w:pPr>
    <w:rPr>
      <w:b/>
      <w:sz w:val="34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52B94"/>
    <w:pPr>
      <w:keepNext/>
      <w:widowControl w:val="0"/>
      <w:overflowPunct w:val="0"/>
      <w:autoSpaceDE w:val="0"/>
      <w:autoSpaceDN w:val="0"/>
      <w:adjustRightInd w:val="0"/>
      <w:ind w:right="-284"/>
      <w:jc w:val="center"/>
      <w:outlineLvl w:val="3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B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1 Знак"/>
    <w:basedOn w:val="a0"/>
    <w:link w:val="10"/>
    <w:uiPriority w:val="9"/>
    <w:rsid w:val="00452B94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semiHidden/>
    <w:rsid w:val="00452B94"/>
    <w:rPr>
      <w:rFonts w:ascii="Times New Roman" w:eastAsia="Times New Roman" w:hAnsi="Times New Roman" w:cs="Times New Roman"/>
      <w:b/>
      <w:sz w:val="3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452B94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styleId="a4">
    <w:name w:val="Hyperlink"/>
    <w:uiPriority w:val="99"/>
    <w:semiHidden/>
    <w:unhideWhenUsed/>
    <w:rsid w:val="00452B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52B94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452B94"/>
    <w:pPr>
      <w:spacing w:before="100" w:beforeAutospacing="1" w:after="119"/>
    </w:pPr>
  </w:style>
  <w:style w:type="paragraph" w:styleId="a7">
    <w:name w:val="footnote text"/>
    <w:basedOn w:val="a"/>
    <w:link w:val="a8"/>
    <w:uiPriority w:val="99"/>
    <w:semiHidden/>
    <w:unhideWhenUsed/>
    <w:rsid w:val="00452B94"/>
    <w:rPr>
      <w:sz w:val="20"/>
      <w:szCs w:val="20"/>
      <w:lang w:val="x-none"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52B94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9">
    <w:name w:val="annotation text"/>
    <w:basedOn w:val="a"/>
    <w:link w:val="aa"/>
    <w:uiPriority w:val="99"/>
    <w:semiHidden/>
    <w:unhideWhenUsed/>
    <w:rsid w:val="00452B9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52B94"/>
    <w:rPr>
      <w:rFonts w:ascii="Calibri" w:eastAsia="Calibri" w:hAnsi="Calibri" w:cs="Times New Roman"/>
      <w:sz w:val="20"/>
      <w:szCs w:val="20"/>
      <w:lang w:val="x-none"/>
    </w:rPr>
  </w:style>
  <w:style w:type="paragraph" w:styleId="ab">
    <w:name w:val="header"/>
    <w:basedOn w:val="a"/>
    <w:link w:val="ac"/>
    <w:uiPriority w:val="99"/>
    <w:semiHidden/>
    <w:unhideWhenUsed/>
    <w:rsid w:val="00452B9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452B94"/>
    <w:rPr>
      <w:rFonts w:ascii="Calibri" w:eastAsia="Calibri" w:hAnsi="Calibri" w:cs="Times New Roman"/>
      <w:lang w:val="x-none"/>
    </w:rPr>
  </w:style>
  <w:style w:type="paragraph" w:styleId="ad">
    <w:name w:val="footer"/>
    <w:basedOn w:val="a"/>
    <w:link w:val="ae"/>
    <w:uiPriority w:val="99"/>
    <w:semiHidden/>
    <w:unhideWhenUsed/>
    <w:rsid w:val="00452B9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452B94"/>
    <w:rPr>
      <w:rFonts w:ascii="Calibri" w:eastAsia="Calibri" w:hAnsi="Calibri" w:cs="Times New Roman"/>
      <w:lang w:val="x-none"/>
    </w:rPr>
  </w:style>
  <w:style w:type="paragraph" w:styleId="af">
    <w:name w:val="Body Text"/>
    <w:basedOn w:val="a"/>
    <w:link w:val="af0"/>
    <w:uiPriority w:val="99"/>
    <w:semiHidden/>
    <w:unhideWhenUsed/>
    <w:rsid w:val="00452B94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</w:pPr>
    <w:rPr>
      <w:b/>
      <w:sz w:val="10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semiHidden/>
    <w:rsid w:val="00452B94"/>
    <w:rPr>
      <w:rFonts w:ascii="Times New Roman" w:eastAsia="Times New Roman" w:hAnsi="Times New Roman" w:cs="Times New Roman"/>
      <w:b/>
      <w:sz w:val="10"/>
      <w:szCs w:val="20"/>
      <w:lang w:val="x-none" w:eastAsia="x-none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452B94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452B94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3">
    <w:name w:val="Balloon Text"/>
    <w:basedOn w:val="a"/>
    <w:link w:val="af4"/>
    <w:uiPriority w:val="99"/>
    <w:semiHidden/>
    <w:unhideWhenUsed/>
    <w:rsid w:val="00452B94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452B94"/>
    <w:rPr>
      <w:rFonts w:ascii="Tahoma" w:eastAsia="Calibri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52B9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52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52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452B94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0"/>
    </w:rPr>
  </w:style>
  <w:style w:type="paragraph" w:customStyle="1" w:styleId="pboth">
    <w:name w:val="pboth"/>
    <w:basedOn w:val="a"/>
    <w:uiPriority w:val="99"/>
    <w:rsid w:val="00452B94"/>
    <w:pPr>
      <w:spacing w:before="100" w:beforeAutospacing="1" w:after="100" w:afterAutospacing="1"/>
    </w:pPr>
    <w:rPr>
      <w:rFonts w:eastAsia="Calibri"/>
    </w:rPr>
  </w:style>
  <w:style w:type="paragraph" w:customStyle="1" w:styleId="consplusnormal0">
    <w:name w:val="consplusnormal"/>
    <w:basedOn w:val="a"/>
    <w:uiPriority w:val="99"/>
    <w:rsid w:val="00452B94"/>
    <w:pPr>
      <w:spacing w:before="100" w:beforeAutospacing="1" w:after="100" w:afterAutospacing="1"/>
    </w:pPr>
  </w:style>
  <w:style w:type="paragraph" w:customStyle="1" w:styleId="af6">
    <w:name w:val="Знак Знак Знак Знак Знак Знак Знак Знак Знак Знак Знак"/>
    <w:basedOn w:val="a"/>
    <w:uiPriority w:val="99"/>
    <w:rsid w:val="00452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452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name w:val="Знак Знак"/>
    <w:basedOn w:val="a"/>
    <w:uiPriority w:val="99"/>
    <w:rsid w:val="00452B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uiPriority w:val="99"/>
    <w:rsid w:val="00452B94"/>
    <w:rPr>
      <w:sz w:val="28"/>
      <w:szCs w:val="20"/>
    </w:rPr>
  </w:style>
  <w:style w:type="paragraph" w:customStyle="1" w:styleId="Default">
    <w:name w:val="Default"/>
    <w:uiPriority w:val="99"/>
    <w:rsid w:val="00452B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TimesNewRoman12">
    <w:name w:val="! ТЗ Стиль __ТекстОсн_1и + Times New Roman 12 пт По ширине Первая стр..."/>
    <w:basedOn w:val="a"/>
    <w:uiPriority w:val="99"/>
    <w:qFormat/>
    <w:rsid w:val="00452B94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8">
    <w:name w:val="footnote reference"/>
    <w:uiPriority w:val="99"/>
    <w:semiHidden/>
    <w:unhideWhenUsed/>
    <w:rsid w:val="00452B94"/>
    <w:rPr>
      <w:vertAlign w:val="superscript"/>
    </w:rPr>
  </w:style>
  <w:style w:type="character" w:styleId="af9">
    <w:name w:val="annotation reference"/>
    <w:uiPriority w:val="99"/>
    <w:semiHidden/>
    <w:unhideWhenUsed/>
    <w:rsid w:val="00452B94"/>
    <w:rPr>
      <w:sz w:val="16"/>
      <w:szCs w:val="16"/>
    </w:rPr>
  </w:style>
  <w:style w:type="character" w:customStyle="1" w:styleId="extended-textfull">
    <w:name w:val="extended-text__full"/>
    <w:rsid w:val="00452B94"/>
    <w:rPr>
      <w:rFonts w:ascii="Times New Roman" w:hAnsi="Times New Roman" w:cs="Times New Roman" w:hint="default"/>
    </w:rPr>
  </w:style>
  <w:style w:type="table" w:styleId="afa">
    <w:name w:val="Table Grid"/>
    <w:basedOn w:val="a1"/>
    <w:uiPriority w:val="39"/>
    <w:rsid w:val="00452B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452B94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452B94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x-none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452B94"/>
    <w:pPr>
      <w:keepNext/>
      <w:widowControl w:val="0"/>
      <w:overflowPunct w:val="0"/>
      <w:autoSpaceDE w:val="0"/>
      <w:autoSpaceDN w:val="0"/>
      <w:adjustRightInd w:val="0"/>
      <w:ind w:right="-284"/>
      <w:jc w:val="center"/>
      <w:outlineLvl w:val="2"/>
    </w:pPr>
    <w:rPr>
      <w:b/>
      <w:sz w:val="34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52B94"/>
    <w:pPr>
      <w:keepNext/>
      <w:widowControl w:val="0"/>
      <w:overflowPunct w:val="0"/>
      <w:autoSpaceDE w:val="0"/>
      <w:autoSpaceDN w:val="0"/>
      <w:adjustRightInd w:val="0"/>
      <w:ind w:right="-284"/>
      <w:jc w:val="center"/>
      <w:outlineLvl w:val="3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B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1 Знак"/>
    <w:basedOn w:val="a0"/>
    <w:link w:val="10"/>
    <w:uiPriority w:val="9"/>
    <w:rsid w:val="00452B94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semiHidden/>
    <w:rsid w:val="00452B94"/>
    <w:rPr>
      <w:rFonts w:ascii="Times New Roman" w:eastAsia="Times New Roman" w:hAnsi="Times New Roman" w:cs="Times New Roman"/>
      <w:b/>
      <w:sz w:val="3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452B94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styleId="a4">
    <w:name w:val="Hyperlink"/>
    <w:uiPriority w:val="99"/>
    <w:semiHidden/>
    <w:unhideWhenUsed/>
    <w:rsid w:val="00452B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52B94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452B94"/>
    <w:pPr>
      <w:spacing w:before="100" w:beforeAutospacing="1" w:after="119"/>
    </w:pPr>
  </w:style>
  <w:style w:type="paragraph" w:styleId="a7">
    <w:name w:val="footnote text"/>
    <w:basedOn w:val="a"/>
    <w:link w:val="a8"/>
    <w:uiPriority w:val="99"/>
    <w:semiHidden/>
    <w:unhideWhenUsed/>
    <w:rsid w:val="00452B94"/>
    <w:rPr>
      <w:sz w:val="20"/>
      <w:szCs w:val="20"/>
      <w:lang w:val="x-none"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52B94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9">
    <w:name w:val="annotation text"/>
    <w:basedOn w:val="a"/>
    <w:link w:val="aa"/>
    <w:uiPriority w:val="99"/>
    <w:semiHidden/>
    <w:unhideWhenUsed/>
    <w:rsid w:val="00452B9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52B94"/>
    <w:rPr>
      <w:rFonts w:ascii="Calibri" w:eastAsia="Calibri" w:hAnsi="Calibri" w:cs="Times New Roman"/>
      <w:sz w:val="20"/>
      <w:szCs w:val="20"/>
      <w:lang w:val="x-none"/>
    </w:rPr>
  </w:style>
  <w:style w:type="paragraph" w:styleId="ab">
    <w:name w:val="header"/>
    <w:basedOn w:val="a"/>
    <w:link w:val="ac"/>
    <w:uiPriority w:val="99"/>
    <w:semiHidden/>
    <w:unhideWhenUsed/>
    <w:rsid w:val="00452B9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452B94"/>
    <w:rPr>
      <w:rFonts w:ascii="Calibri" w:eastAsia="Calibri" w:hAnsi="Calibri" w:cs="Times New Roman"/>
      <w:lang w:val="x-none"/>
    </w:rPr>
  </w:style>
  <w:style w:type="paragraph" w:styleId="ad">
    <w:name w:val="footer"/>
    <w:basedOn w:val="a"/>
    <w:link w:val="ae"/>
    <w:uiPriority w:val="99"/>
    <w:semiHidden/>
    <w:unhideWhenUsed/>
    <w:rsid w:val="00452B9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452B94"/>
    <w:rPr>
      <w:rFonts w:ascii="Calibri" w:eastAsia="Calibri" w:hAnsi="Calibri" w:cs="Times New Roman"/>
      <w:lang w:val="x-none"/>
    </w:rPr>
  </w:style>
  <w:style w:type="paragraph" w:styleId="af">
    <w:name w:val="Body Text"/>
    <w:basedOn w:val="a"/>
    <w:link w:val="af0"/>
    <w:uiPriority w:val="99"/>
    <w:semiHidden/>
    <w:unhideWhenUsed/>
    <w:rsid w:val="00452B94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</w:pPr>
    <w:rPr>
      <w:b/>
      <w:sz w:val="10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semiHidden/>
    <w:rsid w:val="00452B94"/>
    <w:rPr>
      <w:rFonts w:ascii="Times New Roman" w:eastAsia="Times New Roman" w:hAnsi="Times New Roman" w:cs="Times New Roman"/>
      <w:b/>
      <w:sz w:val="10"/>
      <w:szCs w:val="20"/>
      <w:lang w:val="x-none" w:eastAsia="x-none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452B94"/>
    <w:rPr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452B94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3">
    <w:name w:val="Balloon Text"/>
    <w:basedOn w:val="a"/>
    <w:link w:val="af4"/>
    <w:uiPriority w:val="99"/>
    <w:semiHidden/>
    <w:unhideWhenUsed/>
    <w:rsid w:val="00452B94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452B94"/>
    <w:rPr>
      <w:rFonts w:ascii="Tahoma" w:eastAsia="Calibri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52B9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52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52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452B94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0"/>
    </w:rPr>
  </w:style>
  <w:style w:type="paragraph" w:customStyle="1" w:styleId="pboth">
    <w:name w:val="pboth"/>
    <w:basedOn w:val="a"/>
    <w:uiPriority w:val="99"/>
    <w:rsid w:val="00452B94"/>
    <w:pPr>
      <w:spacing w:before="100" w:beforeAutospacing="1" w:after="100" w:afterAutospacing="1"/>
    </w:pPr>
    <w:rPr>
      <w:rFonts w:eastAsia="Calibri"/>
    </w:rPr>
  </w:style>
  <w:style w:type="paragraph" w:customStyle="1" w:styleId="consplusnormal0">
    <w:name w:val="consplusnormal"/>
    <w:basedOn w:val="a"/>
    <w:uiPriority w:val="99"/>
    <w:rsid w:val="00452B94"/>
    <w:pPr>
      <w:spacing w:before="100" w:beforeAutospacing="1" w:after="100" w:afterAutospacing="1"/>
    </w:pPr>
  </w:style>
  <w:style w:type="paragraph" w:customStyle="1" w:styleId="af6">
    <w:name w:val="Знак Знак Знак Знак Знак Знак Знак Знак Знак Знак Знак"/>
    <w:basedOn w:val="a"/>
    <w:uiPriority w:val="99"/>
    <w:rsid w:val="00452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452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name w:val="Знак Знак"/>
    <w:basedOn w:val="a"/>
    <w:uiPriority w:val="99"/>
    <w:rsid w:val="00452B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uiPriority w:val="99"/>
    <w:rsid w:val="00452B94"/>
    <w:rPr>
      <w:sz w:val="28"/>
      <w:szCs w:val="20"/>
    </w:rPr>
  </w:style>
  <w:style w:type="paragraph" w:customStyle="1" w:styleId="Default">
    <w:name w:val="Default"/>
    <w:uiPriority w:val="99"/>
    <w:rsid w:val="00452B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TimesNewRoman12">
    <w:name w:val="! ТЗ Стиль __ТекстОсн_1и + Times New Roman 12 пт По ширине Первая стр..."/>
    <w:basedOn w:val="a"/>
    <w:uiPriority w:val="99"/>
    <w:qFormat/>
    <w:rsid w:val="00452B94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Cs w:val="20"/>
    </w:rPr>
  </w:style>
  <w:style w:type="character" w:styleId="af8">
    <w:name w:val="footnote reference"/>
    <w:uiPriority w:val="99"/>
    <w:semiHidden/>
    <w:unhideWhenUsed/>
    <w:rsid w:val="00452B94"/>
    <w:rPr>
      <w:vertAlign w:val="superscript"/>
    </w:rPr>
  </w:style>
  <w:style w:type="character" w:styleId="af9">
    <w:name w:val="annotation reference"/>
    <w:uiPriority w:val="99"/>
    <w:semiHidden/>
    <w:unhideWhenUsed/>
    <w:rsid w:val="00452B94"/>
    <w:rPr>
      <w:sz w:val="16"/>
      <w:szCs w:val="16"/>
    </w:rPr>
  </w:style>
  <w:style w:type="character" w:customStyle="1" w:styleId="extended-textfull">
    <w:name w:val="extended-text__full"/>
    <w:rsid w:val="00452B94"/>
    <w:rPr>
      <w:rFonts w:ascii="Times New Roman" w:hAnsi="Times New Roman" w:cs="Times New Roman" w:hint="default"/>
    </w:rPr>
  </w:style>
  <w:style w:type="table" w:styleId="afa">
    <w:name w:val="Table Grid"/>
    <w:basedOn w:val="a1"/>
    <w:uiPriority w:val="39"/>
    <w:rsid w:val="00452B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452B9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9B33BFCA360023E9F46A0A8E41AD9C6B3DF4C40A3B7930BE5394E85562EBBCB47A9A867128680BBDBB65B30980F9BC42FB358ADWAm4K" TargetMode="External"/><Relationship Id="rId13" Type="http://schemas.openxmlformats.org/officeDocument/2006/relationships/hyperlink" Target="consultantplus://offline/ref=C239B33BFCA360023E9F46A0A8E41AD9C6B3DF4C40A3B7930BE5394E85562EBBD947F1A76F1093D4EF81E15633W9m8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AppData\Local\Temp\Rar$DIa128.35871\TAR_1.11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AppData\Local\Temp\Rar$DIa128.35871\TAR_1.11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AppData\Local\Temp\Rar$DIa128.35871\TAR_1.11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Temp\Rar$DIa128.35871\TAR_1.11.doc" TargetMode="External"/><Relationship Id="rId14" Type="http://schemas.openxmlformats.org/officeDocument/2006/relationships/hyperlink" Target="consultantplus://offline/ref=C239B33BFCA360023E9F46A0A8E41AD9C6BBD74841ADB7930BE5394E85562EBBD947F1A76F1093D4EF81E15633W9m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8718</Words>
  <Characters>49697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2024-08-16T04:58:00Z</cp:lastPrinted>
  <dcterms:created xsi:type="dcterms:W3CDTF">2024-08-16T04:41:00Z</dcterms:created>
  <dcterms:modified xsi:type="dcterms:W3CDTF">2024-08-16T07:02:00Z</dcterms:modified>
</cp:coreProperties>
</file>