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1"/>
      </w:tblGrid>
      <w:tr w:rsidR="00542BD2" w:rsidTr="00C372CC">
        <w:trPr>
          <w:trHeight w:val="2556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42BD2" w:rsidRPr="00BD0036" w:rsidRDefault="00542BD2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>Верхнечебеньковский сельсовет</w:t>
            </w:r>
          </w:p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542BD2" w:rsidRPr="00BD0036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="00542BD2" w:rsidRPr="00BD003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42BD2" w:rsidRPr="00BD0036" w:rsidRDefault="00BD0036" w:rsidP="00BD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от 04.12.2023 г № 207-п</w:t>
            </w:r>
          </w:p>
          <w:p w:rsidR="00542BD2" w:rsidRPr="00BD0036" w:rsidRDefault="00BD0036" w:rsidP="00BD0036">
            <w:pPr>
              <w:pStyle w:val="a3"/>
              <w:rPr>
                <w:sz w:val="28"/>
                <w:szCs w:val="28"/>
              </w:rPr>
            </w:pPr>
            <w:r w:rsidRPr="00BD00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42BD2" w:rsidRPr="00BD0036">
              <w:rPr>
                <w:rFonts w:ascii="Times New Roman" w:hAnsi="Times New Roman"/>
                <w:sz w:val="28"/>
                <w:szCs w:val="28"/>
              </w:rPr>
              <w:t>с. Верхние Чебеньки</w:t>
            </w:r>
          </w:p>
          <w:p w:rsidR="00542BD2" w:rsidRPr="00BD0036" w:rsidRDefault="00542B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BD2" w:rsidRDefault="00542BD2" w:rsidP="00BD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 Оренбургской области на 2024 год</w:t>
      </w: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42BD2" w:rsidRDefault="00542BD2" w:rsidP="005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24.11.2021 №  45  «О муниципальном контроле в сфере благоустройства  в муниципальном образовании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542BD2" w:rsidRDefault="00542BD2" w:rsidP="00542B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542BD2" w:rsidRDefault="00542BD2" w:rsidP="00542B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 сельсовет.</w:t>
      </w:r>
    </w:p>
    <w:p w:rsidR="00542BD2" w:rsidRDefault="00542BD2" w:rsidP="00542BD2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42BD2" w:rsidRDefault="00542BD2" w:rsidP="00542BD2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</w:t>
      </w:r>
      <w:r w:rsidR="00BD003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 силу после его официального опубликования в газете муниципального образования Верхнечебеньковский сельсовет «Степные Просторы».</w:t>
      </w:r>
    </w:p>
    <w:p w:rsidR="00542BD2" w:rsidRDefault="00542BD2" w:rsidP="00542BD2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542BD2" w:rsidRDefault="00542BD2" w:rsidP="00542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542BD2" w:rsidRDefault="00542BD2" w:rsidP="00542BD2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                                        Р.Б. Рахматуллин   </w:t>
      </w:r>
    </w:p>
    <w:p w:rsidR="00542BD2" w:rsidRDefault="00542BD2" w:rsidP="00542BD2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Разослано: администрации района, прокурору, в дело</w:t>
      </w:r>
    </w:p>
    <w:p w:rsidR="00542BD2" w:rsidRDefault="00542BD2" w:rsidP="00542BD2">
      <w:pPr>
        <w:jc w:val="center"/>
        <w:rPr>
          <w:rFonts w:eastAsia="DejaVu Sans"/>
          <w:color w:val="000000"/>
          <w:kern w:val="2"/>
          <w:lang w:eastAsia="en-US"/>
        </w:rPr>
      </w:pPr>
    </w:p>
    <w:p w:rsidR="00542BD2" w:rsidRDefault="00542BD2" w:rsidP="00542BD2">
      <w:pPr>
        <w:jc w:val="center"/>
        <w:rPr>
          <w:rFonts w:eastAsia="DejaVu Sans"/>
          <w:color w:val="000000"/>
          <w:kern w:val="2"/>
          <w:lang w:eastAsia="en-US"/>
        </w:rPr>
      </w:pPr>
    </w:p>
    <w:p w:rsidR="00542BD2" w:rsidRDefault="00542BD2" w:rsidP="00542BD2">
      <w:pPr>
        <w:jc w:val="center"/>
        <w:rPr>
          <w:rFonts w:eastAsia="DejaVu Sans"/>
          <w:color w:val="000000"/>
          <w:kern w:val="2"/>
          <w:lang w:eastAsia="en-US"/>
        </w:rPr>
      </w:pPr>
    </w:p>
    <w:p w:rsidR="00542BD2" w:rsidRDefault="00542BD2" w:rsidP="00542BD2">
      <w:pPr>
        <w:jc w:val="center"/>
        <w:rPr>
          <w:rFonts w:eastAsia="DejaVu Sans"/>
          <w:color w:val="000000"/>
          <w:kern w:val="2"/>
          <w:lang w:eastAsia="en-US"/>
        </w:rPr>
      </w:pPr>
    </w:p>
    <w:p w:rsidR="00542BD2" w:rsidRDefault="00542BD2" w:rsidP="00542BD2">
      <w:pPr>
        <w:suppressAutoHyphens/>
        <w:ind w:firstLine="708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</w:t>
      </w:r>
    </w:p>
    <w:p w:rsidR="00542BD2" w:rsidRDefault="00542BD2" w:rsidP="00542BD2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администрации </w:t>
      </w:r>
    </w:p>
    <w:p w:rsidR="00542BD2" w:rsidRDefault="00542BD2" w:rsidP="00542BD2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образования</w:t>
      </w:r>
    </w:p>
    <w:p w:rsidR="00542BD2" w:rsidRDefault="00542BD2" w:rsidP="00542BD2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>Верхнечебеньковский сельсовет</w:t>
      </w:r>
    </w:p>
    <w:p w:rsidR="00542BD2" w:rsidRDefault="00542BD2" w:rsidP="00542BD2">
      <w:pPr>
        <w:ind w:hanging="79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от  04.12.2023 г № 207-п </w:t>
      </w:r>
    </w:p>
    <w:p w:rsidR="00542BD2" w:rsidRDefault="00542BD2" w:rsidP="00542BD2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542BD2" w:rsidRDefault="00542BD2" w:rsidP="00542B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542BD2" w:rsidRDefault="00542BD2" w:rsidP="00542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542BD2" w:rsidRDefault="00542BD2" w:rsidP="00542BD2">
      <w:pPr>
        <w:ind w:firstLine="851"/>
        <w:jc w:val="both"/>
        <w:rPr>
          <w:rFonts w:eastAsia="Calibri"/>
          <w:sz w:val="28"/>
          <w:szCs w:val="28"/>
        </w:rPr>
      </w:pPr>
    </w:p>
    <w:p w:rsidR="00542BD2" w:rsidRDefault="00542BD2" w:rsidP="00542BD2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42BD2" w:rsidRDefault="00542BD2" w:rsidP="00542BD2">
      <w:pPr>
        <w:ind w:firstLine="851"/>
        <w:jc w:val="both"/>
        <w:rPr>
          <w:sz w:val="28"/>
          <w:szCs w:val="28"/>
        </w:rPr>
      </w:pP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Вид осуществляемого муниципального контроля.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Муниципальный контроль в сфере благоустройства в муниципальном образовании Верхнечебеньковский сельсовет осуществляется администрацией муниципального образования Верхнечебеньковский  сельсовет.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Обзор по виду муниципального контроля.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Верхнечебеньковский  сельсовет - это деятельность органа местного самоуправления, уполномоченного на организацию и проведение на территории муниципального образования Верхнечебеньковский 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 Верхнечебеньковский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>
        <w:rPr>
          <w:bCs/>
          <w:sz w:val="28"/>
          <w:szCs w:val="28"/>
        </w:rPr>
        <w:t xml:space="preserve"> с обеспечением благоустройства территории (далее - требования Правил благоустройства).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Муниципальный контроль осуществляется посредством: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Верхнечебеньковский сельсовет;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Подконтрольные субъекты: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542BD2" w:rsidRDefault="00542BD2" w:rsidP="00542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депутатов муниципального образования Верхнечебеньковский сельсовет от  28.07.2022 №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области».</w:t>
      </w:r>
    </w:p>
    <w:p w:rsidR="00542BD2" w:rsidRDefault="00542BD2" w:rsidP="00542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  Анализ и оценка рисков причинения вреда охраняемым законом ценностям.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542BD2" w:rsidRDefault="00542BD2" w:rsidP="00542BD2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542BD2" w:rsidRDefault="00542BD2" w:rsidP="00542BD2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 Цели Программы: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2BD2" w:rsidRDefault="00542BD2" w:rsidP="00542BD2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Программы: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прозрачности осуществляемой контрольной деятельности;</w:t>
      </w:r>
    </w:p>
    <w:p w:rsidR="00542BD2" w:rsidRDefault="00542BD2" w:rsidP="00542BD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42BD2" w:rsidRDefault="00542BD2" w:rsidP="00542BD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42BD2" w:rsidRDefault="00542BD2" w:rsidP="00542BD2">
      <w:pPr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542BD2" w:rsidRDefault="00542BD2" w:rsidP="00542BD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42BD2" w:rsidRDefault="00542BD2" w:rsidP="00542BD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542BD2" w:rsidRDefault="00542BD2" w:rsidP="00542BD2">
      <w:pPr>
        <w:ind w:firstLine="709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Таблица №1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30"/>
        <w:gridCol w:w="2695"/>
        <w:gridCol w:w="2837"/>
      </w:tblGrid>
      <w:tr w:rsidR="00542BD2" w:rsidTr="00542BD2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42BD2" w:rsidRDefault="00542BD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ind w:firstLine="3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</w:t>
            </w:r>
          </w:p>
          <w:p w:rsidR="00542BD2" w:rsidRDefault="00542BD2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Адресат мероприятия</w:t>
            </w:r>
          </w:p>
        </w:tc>
      </w:tr>
      <w:tr w:rsidR="00542BD2" w:rsidTr="00542BD2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D2" w:rsidRDefault="00542BD2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542BD2" w:rsidRDefault="00542BD2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542BD2" w:rsidRDefault="00542BD2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542BD2" w:rsidRDefault="00542BD2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542BD2" w:rsidRDefault="00542BD2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1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42BD2" w:rsidTr="00542BD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39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физические лица, органы государственной власти, органы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 профилактики на 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 1 октября 2024 г. </w:t>
            </w:r>
            <w:r>
              <w:rPr>
                <w:sz w:val="28"/>
                <w:szCs w:val="28"/>
                <w:lang w:eastAsia="en-US"/>
              </w:rPr>
              <w:lastRenderedPageBreak/>
              <w:t>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Юридические лица, индивидуальные </w:t>
            </w:r>
            <w:r>
              <w:rPr>
                <w:sz w:val="28"/>
                <w:szCs w:val="28"/>
                <w:lang w:eastAsia="en-US"/>
              </w:rPr>
              <w:lastRenderedPageBreak/>
              <w:t>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D2" w:rsidRDefault="00542BD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D2" w:rsidRDefault="00542BD2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2024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BD2" w:rsidRDefault="00542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реже чем 2 раза в год (I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и IV квартал 2024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</w:tr>
      <w:tr w:rsidR="00542BD2" w:rsidTr="00542BD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октября 2024 г. (разработка); не позднее 20 декабря 2024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BD2" w:rsidRDefault="00542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42BD2" w:rsidRDefault="00542BD2" w:rsidP="00542BD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542BD2" w:rsidRDefault="00542BD2" w:rsidP="00542BD2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мероприятий Программы по </w:t>
      </w:r>
      <w:r>
        <w:rPr>
          <w:bCs/>
          <w:sz w:val="28"/>
          <w:szCs w:val="28"/>
        </w:rPr>
        <w:t>муниципальному контролю в сфере благоустройства в муниципальном образовании  Верхнечебеньковский сельсовет</w:t>
      </w:r>
      <w:r>
        <w:rPr>
          <w:sz w:val="28"/>
          <w:szCs w:val="28"/>
        </w:rPr>
        <w:t>: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 выявленных нарушений требований законодательства, шт.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проведенных профилактических мероприятий контрольным (надзорным) органом, ед.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Доля профилактических мероприятий в объеме контрольно-надзорных мероприятий, %.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42BD2" w:rsidRDefault="00542BD2" w:rsidP="0054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>
        <w:rPr>
          <w:bCs/>
          <w:sz w:val="28"/>
          <w:szCs w:val="28"/>
        </w:rPr>
        <w:t>муниципального контроля в сфере благоустройства в муниципальном образовании Верхнечебеньковский  сельсовет</w:t>
      </w:r>
      <w:r>
        <w:rPr>
          <w:sz w:val="28"/>
          <w:szCs w:val="28"/>
        </w:rPr>
        <w:t>.</w:t>
      </w:r>
    </w:p>
    <w:p w:rsidR="00542BD2" w:rsidRDefault="00542BD2" w:rsidP="00542BD2">
      <w:pPr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542BD2" w:rsidRDefault="00542BD2" w:rsidP="00542BD2"/>
    <w:p w:rsidR="00542BD2" w:rsidRDefault="00542BD2" w:rsidP="00542BD2"/>
    <w:p w:rsidR="00296087" w:rsidRDefault="00C372CC"/>
    <w:sectPr w:rsidR="00296087" w:rsidSect="00BD00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D2"/>
    <w:rsid w:val="000E579D"/>
    <w:rsid w:val="00542BD2"/>
    <w:rsid w:val="00887B6B"/>
    <w:rsid w:val="00BD0036"/>
    <w:rsid w:val="00C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2023-12-04T05:07:00Z</cp:lastPrinted>
  <dcterms:created xsi:type="dcterms:W3CDTF">2023-12-04T04:01:00Z</dcterms:created>
  <dcterms:modified xsi:type="dcterms:W3CDTF">2023-12-04T05:09:00Z</dcterms:modified>
</cp:coreProperties>
</file>