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1D" w:rsidRDefault="0068728B" w:rsidP="00C9651D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 xml:space="preserve">                    </w:t>
      </w:r>
      <w:r w:rsidR="00C9651D">
        <w:rPr>
          <w:rFonts w:ascii="Arial" w:eastAsia="Arial Unicode MS" w:hAnsi="Arial" w:cs="Arial"/>
          <w:sz w:val="32"/>
          <w:szCs w:val="32"/>
        </w:rPr>
        <w:t>С</w:t>
      </w:r>
      <w:r w:rsidR="00C9651D">
        <w:rPr>
          <w:rFonts w:ascii="Arial" w:eastAsia="Arial Unicode MS" w:hAnsi="Arial" w:cs="Arial"/>
          <w:caps/>
          <w:sz w:val="32"/>
          <w:szCs w:val="32"/>
        </w:rPr>
        <w:t>овет депутатов</w:t>
      </w:r>
      <w:r>
        <w:rPr>
          <w:rFonts w:ascii="Arial" w:eastAsia="Arial Unicode MS" w:hAnsi="Arial" w:cs="Arial"/>
          <w:caps/>
          <w:sz w:val="32"/>
          <w:szCs w:val="32"/>
        </w:rPr>
        <w:t xml:space="preserve">        </w:t>
      </w:r>
      <w:r w:rsidR="009D46A4">
        <w:rPr>
          <w:rFonts w:ascii="Arial" w:eastAsia="Arial Unicode MS" w:hAnsi="Arial" w:cs="Arial"/>
          <w:caps/>
          <w:sz w:val="32"/>
          <w:szCs w:val="32"/>
        </w:rPr>
        <w:t xml:space="preserve">   </w:t>
      </w:r>
      <w:bookmarkStart w:id="0" w:name="_GoBack"/>
      <w:bookmarkEnd w:id="0"/>
      <w:r>
        <w:rPr>
          <w:rFonts w:ascii="Arial" w:eastAsia="Arial Unicode MS" w:hAnsi="Arial" w:cs="Arial"/>
          <w:caps/>
          <w:sz w:val="32"/>
          <w:szCs w:val="32"/>
        </w:rPr>
        <w:t xml:space="preserve">    ПРОЕКТ</w:t>
      </w:r>
    </w:p>
    <w:p w:rsidR="00C9651D" w:rsidRDefault="00C9651D" w:rsidP="00C9651D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C9651D" w:rsidRDefault="00C9651D" w:rsidP="00C9651D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ВЕРХНЕЧЕБЕНЬКОВСКИЙ СЕЛЬСОВЕТ</w:t>
      </w:r>
    </w:p>
    <w:p w:rsidR="00C9651D" w:rsidRDefault="00C9651D" w:rsidP="00C9651D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C9651D" w:rsidRDefault="00C9651D" w:rsidP="00C9651D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C9651D" w:rsidRDefault="00C9651D" w:rsidP="00C9651D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четвертый созыв</w:t>
      </w:r>
    </w:p>
    <w:p w:rsidR="00C9651D" w:rsidRDefault="00C9651D" w:rsidP="00C9651D">
      <w:pPr>
        <w:rPr>
          <w:rFonts w:eastAsia="Arial Unicode MS"/>
        </w:rPr>
      </w:pPr>
    </w:p>
    <w:p w:rsidR="00C9651D" w:rsidRDefault="00C9651D" w:rsidP="00C9651D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C9651D" w:rsidRDefault="00C9651D" w:rsidP="00C9651D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</w:p>
    <w:p w:rsidR="00C9651D" w:rsidRDefault="00AE4AB2" w:rsidP="00C9651D">
      <w:pPr>
        <w:tabs>
          <w:tab w:val="left" w:pos="3703"/>
        </w:tabs>
        <w:ind w:right="-2"/>
        <w:rPr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00.00.00</w:t>
      </w:r>
      <w:r w:rsidR="00C9651D">
        <w:rPr>
          <w:rFonts w:eastAsia="Arial Unicode MS"/>
          <w:sz w:val="32"/>
          <w:szCs w:val="32"/>
        </w:rPr>
        <w:tab/>
      </w:r>
      <w:r w:rsidR="00C9651D">
        <w:rPr>
          <w:rFonts w:eastAsia="Arial Unicode MS"/>
          <w:b/>
          <w:sz w:val="32"/>
          <w:szCs w:val="32"/>
        </w:rPr>
        <w:t xml:space="preserve">            </w:t>
      </w:r>
      <w:r w:rsidR="00C9651D">
        <w:rPr>
          <w:rFonts w:ascii="Arial" w:eastAsia="Arial Unicode MS" w:hAnsi="Arial" w:cs="Arial"/>
          <w:b/>
          <w:sz w:val="32"/>
          <w:szCs w:val="32"/>
        </w:rPr>
        <w:t xml:space="preserve">             </w:t>
      </w:r>
      <w:r w:rsidR="0052365B">
        <w:rPr>
          <w:rFonts w:ascii="Arial" w:eastAsia="Arial Unicode MS" w:hAnsi="Arial" w:cs="Arial"/>
          <w:b/>
          <w:sz w:val="32"/>
          <w:szCs w:val="32"/>
        </w:rPr>
        <w:t xml:space="preserve">                            № </w:t>
      </w:r>
    </w:p>
    <w:p w:rsidR="00C9651D" w:rsidRDefault="00C9651D" w:rsidP="00C9651D">
      <w:pPr>
        <w:rPr>
          <w:b/>
          <w:bCs/>
          <w:szCs w:val="28"/>
        </w:rPr>
      </w:pPr>
    </w:p>
    <w:p w:rsidR="00C9651D" w:rsidRDefault="00C9651D" w:rsidP="00C9651D">
      <w:pPr>
        <w:rPr>
          <w:b/>
          <w:bCs/>
          <w:szCs w:val="28"/>
        </w:rPr>
      </w:pPr>
    </w:p>
    <w:p w:rsidR="00C9651D" w:rsidRDefault="00C9651D" w:rsidP="00C9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 26.11.2019 № 128   «Об утверждении положения о земельном налоге муниципального образования Верхнечебеньковский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(с изменениями от20.03.2020 г № 150)</w:t>
      </w:r>
    </w:p>
    <w:p w:rsidR="00C9651D" w:rsidRDefault="00C9651D" w:rsidP="00C9651D">
      <w:pPr>
        <w:shd w:val="clear" w:color="auto" w:fill="FFFFFF"/>
        <w:ind w:left="29" w:right="50" w:firstLine="986"/>
        <w:jc w:val="both"/>
        <w:rPr>
          <w:color w:val="000000"/>
          <w:spacing w:val="11"/>
          <w:szCs w:val="28"/>
        </w:rPr>
      </w:pPr>
    </w:p>
    <w:p w:rsidR="00C9651D" w:rsidRDefault="00C9651D" w:rsidP="00C9651D">
      <w:pPr>
        <w:ind w:firstLine="851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В соответствии с Федеральным законом от 31.07.2023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</w:t>
      </w:r>
      <w:proofErr w:type="gramStart"/>
      <w:r>
        <w:rPr>
          <w:rFonts w:eastAsia="Arial Unicode MS"/>
          <w:szCs w:val="28"/>
        </w:rPr>
        <w:t xml:space="preserve"> ,</w:t>
      </w:r>
      <w:proofErr w:type="gramEnd"/>
      <w:r>
        <w:rPr>
          <w:rFonts w:eastAsia="Arial Unicode MS"/>
          <w:szCs w:val="28"/>
        </w:rPr>
        <w:t xml:space="preserve"> руководствуясь Уставом муниципального образования Верхнечебеньковский сельсовет </w:t>
      </w:r>
      <w:proofErr w:type="spellStart"/>
      <w:r>
        <w:rPr>
          <w:rFonts w:eastAsia="Arial Unicode MS"/>
          <w:szCs w:val="28"/>
        </w:rPr>
        <w:t>Сакмарского</w:t>
      </w:r>
      <w:proofErr w:type="spellEnd"/>
      <w:r>
        <w:rPr>
          <w:rFonts w:eastAsia="Arial Unicode MS"/>
          <w:szCs w:val="28"/>
        </w:rPr>
        <w:t xml:space="preserve"> района, Совет депутатов муниципального образования Верхнечебеньковский  сельсовет </w:t>
      </w:r>
      <w:proofErr w:type="spellStart"/>
      <w:r>
        <w:rPr>
          <w:rFonts w:eastAsia="Arial Unicode MS"/>
          <w:szCs w:val="28"/>
        </w:rPr>
        <w:t>Сакмарского</w:t>
      </w:r>
      <w:proofErr w:type="spellEnd"/>
      <w:r>
        <w:rPr>
          <w:rFonts w:eastAsia="Arial Unicode MS"/>
          <w:szCs w:val="28"/>
        </w:rPr>
        <w:t xml:space="preserve"> района</w:t>
      </w:r>
    </w:p>
    <w:p w:rsidR="00C9651D" w:rsidRDefault="00C9651D" w:rsidP="00C9651D">
      <w:pPr>
        <w:pStyle w:val="1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РЕШИЛ:</w:t>
      </w:r>
    </w:p>
    <w:p w:rsidR="00C9651D" w:rsidRDefault="00C9651D" w:rsidP="00C9651D">
      <w:pPr>
        <w:pStyle w:val="a5"/>
        <w:numPr>
          <w:ilvl w:val="0"/>
          <w:numId w:val="1"/>
        </w:numPr>
        <w:ind w:right="281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 Внести в Положение «О земельном налоге», утвержденное  р</w:t>
      </w:r>
      <w:r>
        <w:rPr>
          <w:bCs/>
          <w:color w:val="000000"/>
          <w:szCs w:val="28"/>
        </w:rPr>
        <w:t xml:space="preserve">ешением Совета депутатов муниципального образования Верхнечебеньковский  сельсовет </w:t>
      </w:r>
      <w:proofErr w:type="spellStart"/>
      <w:r>
        <w:rPr>
          <w:bCs/>
          <w:color w:val="000000"/>
          <w:szCs w:val="28"/>
        </w:rPr>
        <w:t>Сакмарского</w:t>
      </w:r>
      <w:proofErr w:type="spellEnd"/>
      <w:r>
        <w:rPr>
          <w:bCs/>
          <w:color w:val="000000"/>
          <w:szCs w:val="28"/>
        </w:rPr>
        <w:t xml:space="preserve"> района Оренбургской области от 26.11.2019 № 150 (далее – Положение) (с изменениями от 20.03.2020 № 150) следующие изменения:</w:t>
      </w:r>
    </w:p>
    <w:p w:rsidR="00C9651D" w:rsidRDefault="00C9651D" w:rsidP="00C9651D">
      <w:pPr>
        <w:pStyle w:val="a5"/>
        <w:ind w:right="281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абзац третий подпункта 1) раздела </w:t>
      </w:r>
      <w:r>
        <w:rPr>
          <w:bCs/>
          <w:color w:val="000000"/>
          <w:szCs w:val="28"/>
          <w:lang w:val="en-US"/>
        </w:rPr>
        <w:t>II</w:t>
      </w:r>
      <w:r>
        <w:rPr>
          <w:bCs/>
          <w:color w:val="000000"/>
          <w:szCs w:val="28"/>
        </w:rPr>
        <w:t xml:space="preserve"> «Налоговые ставки» изложить в новой редакции следующего содержания: </w:t>
      </w:r>
    </w:p>
    <w:p w:rsidR="00C9651D" w:rsidRDefault="00C9651D" w:rsidP="00C965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«-</w:t>
      </w:r>
      <w:r>
        <w:rPr>
          <w:rFonts w:ascii="Times New Roman" w:hAnsi="Times New Roman" w:cs="Times New Roman"/>
          <w:color w:val="22272F"/>
          <w:sz w:val="28"/>
          <w:szCs w:val="28"/>
        </w:rPr>
        <w:t>занятых жилищным фондом и </w:t>
      </w:r>
      <w:r>
        <w:rPr>
          <w:rStyle w:val="a6"/>
          <w:rFonts w:eastAsiaTheme="majorEastAsia"/>
          <w:color w:val="22272F"/>
          <w:sz w:val="28"/>
          <w:szCs w:val="28"/>
        </w:rPr>
        <w:t>(или)</w:t>
      </w:r>
      <w:r>
        <w:rPr>
          <w:rFonts w:ascii="Times New Roman" w:hAnsi="Times New Roman" w:cs="Times New Roman"/>
          <w:color w:val="22272F"/>
          <w:sz w:val="28"/>
          <w:szCs w:val="28"/>
        </w:rPr>
        <w:t> объектами инженерной инфраструктуры жилищно-коммунального комплекса (за исключением </w:t>
      </w:r>
      <w:r>
        <w:rPr>
          <w:rStyle w:val="a6"/>
          <w:rFonts w:eastAsiaTheme="majorEastAsia"/>
          <w:color w:val="22272F"/>
          <w:sz w:val="28"/>
          <w:szCs w:val="28"/>
        </w:rPr>
        <w:t>части земельного участка</w:t>
      </w:r>
      <w:r>
        <w:rPr>
          <w:rFonts w:ascii="Times New Roman" w:hAnsi="Times New Roman" w:cs="Times New Roman"/>
          <w:color w:val="22272F"/>
          <w:sz w:val="28"/>
          <w:szCs w:val="28"/>
        </w:rPr>
        <w:t>, приходящейся на объект </w:t>
      </w:r>
      <w:r>
        <w:rPr>
          <w:rStyle w:val="a6"/>
          <w:rFonts w:eastAsiaTheme="majorEastAsia"/>
          <w:color w:val="22272F"/>
          <w:sz w:val="28"/>
          <w:szCs w:val="28"/>
        </w:rPr>
        <w:t>недвижимого имущества</w:t>
      </w:r>
      <w:r>
        <w:rPr>
          <w:rFonts w:ascii="Times New Roman" w:hAnsi="Times New Roman" w:cs="Times New Roman"/>
          <w:color w:val="22272F"/>
          <w:sz w:val="28"/>
          <w:szCs w:val="28"/>
        </w:rPr>
        <w:t>, не относящийся к жилищному фонду и </w:t>
      </w:r>
      <w:r>
        <w:rPr>
          <w:rStyle w:val="a6"/>
          <w:rFonts w:eastAsiaTheme="majorEastAsia"/>
          <w:color w:val="22272F"/>
          <w:sz w:val="28"/>
          <w:szCs w:val="28"/>
        </w:rPr>
        <w:t>(или)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 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</w:t>
      </w:r>
      <w:r>
        <w:rPr>
          <w:rFonts w:ascii="Times New Roman" w:hAnsi="Times New Roman" w:cs="Times New Roman"/>
          <w:color w:val="22272F"/>
          <w:sz w:val="28"/>
          <w:szCs w:val="28"/>
        </w:rPr>
        <w:lastRenderedPageBreak/>
        <w:t>используемых в предпринимательской деятельности);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9651D" w:rsidRDefault="00C9651D" w:rsidP="00C9651D">
      <w:pPr>
        <w:pStyle w:val="a5"/>
        <w:ind w:right="281"/>
        <w:jc w:val="both"/>
        <w:rPr>
          <w:bCs/>
          <w:color w:val="000000"/>
          <w:szCs w:val="28"/>
        </w:rPr>
      </w:pPr>
    </w:p>
    <w:p w:rsidR="00C9651D" w:rsidRDefault="00C9651D" w:rsidP="00C9651D">
      <w:pPr>
        <w:ind w:left="720"/>
        <w:jc w:val="both"/>
        <w:rPr>
          <w:szCs w:val="28"/>
        </w:rPr>
      </w:pPr>
    </w:p>
    <w:p w:rsidR="00C9651D" w:rsidRDefault="00C9651D" w:rsidP="00C9651D">
      <w:pPr>
        <w:numPr>
          <w:ilvl w:val="0"/>
          <w:numId w:val="1"/>
        </w:numPr>
        <w:jc w:val="both"/>
        <w:rPr>
          <w:szCs w:val="28"/>
        </w:rPr>
      </w:pPr>
      <w:proofErr w:type="gramStart"/>
      <w:r>
        <w:rPr>
          <w:rFonts w:eastAsia="Arial Unicode MS"/>
          <w:szCs w:val="28"/>
        </w:rPr>
        <w:t>Контроль за</w:t>
      </w:r>
      <w:proofErr w:type="gramEnd"/>
      <w:r>
        <w:rPr>
          <w:rFonts w:eastAsia="Arial Unicode MS"/>
          <w:szCs w:val="28"/>
        </w:rPr>
        <w:t xml:space="preserve"> исполнением настоящего решения возложить </w:t>
      </w:r>
      <w:r>
        <w:rPr>
          <w:color w:val="000000"/>
          <w:szCs w:val="28"/>
        </w:rPr>
        <w:t>на постоянную комиссию по бюджету и социальной политике.</w:t>
      </w:r>
    </w:p>
    <w:p w:rsidR="00C9651D" w:rsidRDefault="00C9651D" w:rsidP="00C9651D">
      <w:pPr>
        <w:pStyle w:val="ConsPlusNormal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ранее, чем по истечении одного месяца со дня официального опубликования в газете «Степные Просторы» и не ранее 1-го числа очередного налогового периода по земельному налогу.</w:t>
      </w:r>
    </w:p>
    <w:p w:rsidR="00C9651D" w:rsidRDefault="00C9651D" w:rsidP="00C9651D">
      <w:pPr>
        <w:tabs>
          <w:tab w:val="left" w:pos="709"/>
        </w:tabs>
        <w:rPr>
          <w:szCs w:val="28"/>
        </w:rPr>
      </w:pPr>
    </w:p>
    <w:p w:rsidR="00C9651D" w:rsidRDefault="00C9651D" w:rsidP="00C9651D">
      <w:pPr>
        <w:tabs>
          <w:tab w:val="left" w:pos="709"/>
        </w:tabs>
        <w:rPr>
          <w:szCs w:val="28"/>
        </w:rPr>
      </w:pPr>
    </w:p>
    <w:p w:rsidR="00C9651D" w:rsidRDefault="00C9651D" w:rsidP="00C9651D">
      <w:pPr>
        <w:tabs>
          <w:tab w:val="left" w:pos="993"/>
          <w:tab w:val="left" w:pos="6899"/>
        </w:tabs>
        <w:rPr>
          <w:szCs w:val="28"/>
        </w:rPr>
      </w:pPr>
      <w:r>
        <w:rPr>
          <w:szCs w:val="28"/>
        </w:rPr>
        <w:t>Глава муниципального образования</w:t>
      </w:r>
      <w:r>
        <w:rPr>
          <w:szCs w:val="28"/>
        </w:rPr>
        <w:tab/>
      </w:r>
    </w:p>
    <w:p w:rsidR="00C9651D" w:rsidRDefault="00C9651D" w:rsidP="00C9651D">
      <w:pPr>
        <w:rPr>
          <w:szCs w:val="28"/>
        </w:rPr>
      </w:pPr>
      <w:r>
        <w:rPr>
          <w:szCs w:val="28"/>
        </w:rPr>
        <w:t>Верхнечебеньковский сельсовет                                   Р.Б. Рахматуллин</w:t>
      </w:r>
    </w:p>
    <w:p w:rsidR="00C9651D" w:rsidRDefault="00C9651D" w:rsidP="00C9651D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</w:t>
      </w: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C9651D" w:rsidRDefault="00C9651D" w:rsidP="00C9651D">
      <w:pPr>
        <w:jc w:val="right"/>
        <w:rPr>
          <w:sz w:val="24"/>
        </w:rPr>
      </w:pPr>
    </w:p>
    <w:p w:rsidR="00296087" w:rsidRDefault="009D46A4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123C"/>
    <w:multiLevelType w:val="hybridMultilevel"/>
    <w:tmpl w:val="FFCE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1D"/>
    <w:rsid w:val="000E579D"/>
    <w:rsid w:val="0052365B"/>
    <w:rsid w:val="00602DE5"/>
    <w:rsid w:val="0068728B"/>
    <w:rsid w:val="00887B6B"/>
    <w:rsid w:val="009D46A4"/>
    <w:rsid w:val="00AE4AB2"/>
    <w:rsid w:val="00C9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65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51D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5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65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C9651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9651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C9651D"/>
    <w:pPr>
      <w:ind w:left="720"/>
      <w:contextualSpacing/>
    </w:pPr>
  </w:style>
  <w:style w:type="paragraph" w:customStyle="1" w:styleId="ConsPlusNormal">
    <w:name w:val="ConsPlusNormal"/>
    <w:rsid w:val="00C965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C9651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872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2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65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51D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5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65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C9651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9651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C9651D"/>
    <w:pPr>
      <w:ind w:left="720"/>
      <w:contextualSpacing/>
    </w:pPr>
  </w:style>
  <w:style w:type="paragraph" w:customStyle="1" w:styleId="ConsPlusNormal">
    <w:name w:val="ConsPlusNormal"/>
    <w:rsid w:val="00C965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C9651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872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2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2023-11-09T05:22:00Z</cp:lastPrinted>
  <dcterms:created xsi:type="dcterms:W3CDTF">2023-11-03T06:39:00Z</dcterms:created>
  <dcterms:modified xsi:type="dcterms:W3CDTF">2023-11-10T09:32:00Z</dcterms:modified>
</cp:coreProperties>
</file>