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AF" w:rsidRDefault="002425AF" w:rsidP="002425AF">
      <w:pPr>
        <w:pStyle w:val="ConsPlusNormal"/>
        <w:jc w:val="right"/>
        <w:outlineLvl w:val="0"/>
      </w:pPr>
      <w:r>
        <w:t>Приложение</w:t>
      </w:r>
    </w:p>
    <w:p w:rsidR="002425AF" w:rsidRDefault="002425AF" w:rsidP="002425AF">
      <w:pPr>
        <w:pStyle w:val="ConsPlusNormal"/>
        <w:jc w:val="right"/>
      </w:pPr>
      <w:r>
        <w:t>к распоряжению</w:t>
      </w:r>
    </w:p>
    <w:p w:rsidR="002425AF" w:rsidRDefault="002425AF" w:rsidP="002425AF">
      <w:pPr>
        <w:pStyle w:val="ConsPlusNormal"/>
        <w:jc w:val="right"/>
      </w:pPr>
      <w:r>
        <w:t>Губернатора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right"/>
      </w:pPr>
      <w:r>
        <w:t>от 26 августа 2021 г. N 384-р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bookmarkStart w:id="0" w:name="P40"/>
      <w:bookmarkEnd w:id="0"/>
      <w:r>
        <w:t>Форма</w:t>
      </w:r>
    </w:p>
    <w:p w:rsidR="002425AF" w:rsidRDefault="002425AF" w:rsidP="002425AF">
      <w:pPr>
        <w:pStyle w:val="ConsPlusNormal"/>
        <w:jc w:val="center"/>
      </w:pPr>
      <w:r>
        <w:t>паспорта сельского поселения 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Паспорт сельского поселения Оренбургской области</w:t>
      </w:r>
    </w:p>
    <w:p w:rsidR="002425AF" w:rsidRDefault="002425AF" w:rsidP="002425AF">
      <w:pPr>
        <w:pStyle w:val="ConsPlusNormal"/>
        <w:jc w:val="center"/>
      </w:pPr>
      <w:r>
        <w:t>на 1 января 2023 года</w:t>
      </w:r>
    </w:p>
    <w:p w:rsidR="002425AF" w:rsidRDefault="002425AF" w:rsidP="002425AF">
      <w:pPr>
        <w:pStyle w:val="ConsPlusNormal"/>
        <w:jc w:val="center"/>
      </w:pPr>
      <w:r>
        <w:t>МО Верхнечебеньковский сельсовет</w:t>
      </w:r>
    </w:p>
    <w:p w:rsidR="002425AF" w:rsidRDefault="002425AF" w:rsidP="002425AF">
      <w:pPr>
        <w:pStyle w:val="ConsPlusNormal"/>
        <w:jc w:val="center"/>
      </w:pPr>
      <w:r>
        <w:t>(наименование сельского поселения)</w:t>
      </w:r>
    </w:p>
    <w:p w:rsidR="002425AF" w:rsidRDefault="002425AF" w:rsidP="002425AF">
      <w:pPr>
        <w:pStyle w:val="ConsPlusNormal"/>
        <w:jc w:val="center"/>
      </w:pPr>
      <w:proofErr w:type="spellStart"/>
      <w:r>
        <w:t>Сакмарский</w:t>
      </w:r>
      <w:proofErr w:type="spellEnd"/>
      <w:r>
        <w:t xml:space="preserve"> район</w:t>
      </w:r>
    </w:p>
    <w:p w:rsidR="002425AF" w:rsidRDefault="002425AF" w:rsidP="002425AF">
      <w:pPr>
        <w:pStyle w:val="ConsPlusNormal"/>
        <w:jc w:val="center"/>
      </w:pPr>
      <w:r>
        <w:t>(наименование муниципального района)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ind w:firstLine="540"/>
        <w:jc w:val="both"/>
      </w:pPr>
      <w:r>
        <w:t>Административный центр с. Верхние Чебеньки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3685"/>
      </w:tblGrid>
      <w:tr w:rsidR="002425AF" w:rsidTr="002425AF">
        <w:tc>
          <w:tcPr>
            <w:tcW w:w="56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населенного пункта, входящего в сельское поселение</w:t>
            </w:r>
          </w:p>
        </w:tc>
        <w:tc>
          <w:tcPr>
            <w:tcW w:w="3685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Численность населения на начало года (человек)</w:t>
            </w:r>
          </w:p>
        </w:tc>
      </w:tr>
      <w:tr w:rsidR="002425AF" w:rsidTr="002425AF">
        <w:tc>
          <w:tcPr>
            <w:tcW w:w="56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>с. Верхние Чебеньки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630</w:t>
            </w:r>
          </w:p>
        </w:tc>
      </w:tr>
      <w:tr w:rsidR="002425AF" w:rsidTr="002425AF">
        <w:tc>
          <w:tcPr>
            <w:tcW w:w="56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>с. Нижние Чебеньки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155</w:t>
            </w:r>
          </w:p>
        </w:tc>
      </w:tr>
      <w:tr w:rsidR="002425AF" w:rsidTr="002425AF">
        <w:tc>
          <w:tcPr>
            <w:tcW w:w="56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3. 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Дмитриевка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450</w:t>
            </w:r>
          </w:p>
        </w:tc>
      </w:tr>
      <w:tr w:rsidR="002425AF" w:rsidTr="002425AF">
        <w:tc>
          <w:tcPr>
            <w:tcW w:w="56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Степные Огни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100</w:t>
            </w:r>
          </w:p>
        </w:tc>
      </w:tr>
      <w:tr w:rsidR="002425AF" w:rsidTr="002425AF">
        <w:tc>
          <w:tcPr>
            <w:tcW w:w="56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 xml:space="preserve">с. </w:t>
            </w:r>
            <w:proofErr w:type="spellStart"/>
            <w:r>
              <w:t>Раздольское</w:t>
            </w:r>
            <w:proofErr w:type="spellEnd"/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10</w:t>
            </w:r>
          </w:p>
        </w:tc>
      </w:tr>
    </w:tbl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2425AF" w:rsidTr="002425AF">
        <w:tc>
          <w:tcPr>
            <w:tcW w:w="9071" w:type="dxa"/>
            <w:gridSpan w:val="2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Глава сельского поселения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 xml:space="preserve">Рахматуллин </w:t>
            </w:r>
            <w:proofErr w:type="spellStart"/>
            <w:r>
              <w:t>Рамиль</w:t>
            </w:r>
            <w:proofErr w:type="spellEnd"/>
            <w:r>
              <w:t xml:space="preserve"> Булатович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Наименование должности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Глава администрации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Способ избрания главы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Конкурс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Дата избрания главы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27.11.2020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Номер и дата решения представительного органа сельского поселения об избрании главы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 xml:space="preserve">Распоряжение 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Контактный телефон (приемная)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8 (35331) 26-4-47</w:t>
            </w:r>
          </w:p>
        </w:tc>
      </w:tr>
    </w:tbl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2425AF" w:rsidTr="002425AF">
        <w:tc>
          <w:tcPr>
            <w:tcW w:w="9071" w:type="dxa"/>
            <w:gridSpan w:val="2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Местная администрация сельского поселения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Администрация муниципального образования Верхнечебеньковский сельсовет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Юридический адрес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 xml:space="preserve">Оренбургская область, </w:t>
            </w:r>
            <w:proofErr w:type="spellStart"/>
            <w:r>
              <w:t>Сакмарский</w:t>
            </w:r>
            <w:proofErr w:type="spellEnd"/>
            <w:r>
              <w:t xml:space="preserve"> район, с. Верхние Чебеньки, ул. </w:t>
            </w:r>
            <w:r>
              <w:lastRenderedPageBreak/>
              <w:t>Школьная д. 1а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lastRenderedPageBreak/>
              <w:t>Почтовый адрес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 xml:space="preserve">461446, Оренбургская область, </w:t>
            </w:r>
            <w:proofErr w:type="spellStart"/>
            <w:r>
              <w:t>Сакмарский</w:t>
            </w:r>
            <w:proofErr w:type="spellEnd"/>
            <w:r>
              <w:t xml:space="preserve"> район, с. Верхние Чебеньки, ул. Школьная д. 1а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Количество работников - всего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4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муниципальных служащих по штатной численности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3.5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муниципальных служащих по факту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4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Адрес  электронной  почты (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3685" w:type="dxa"/>
          </w:tcPr>
          <w:p w:rsidR="002425AF" w:rsidRPr="00474A69" w:rsidRDefault="002425AF" w:rsidP="002425A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verhnie_sk@mail.ru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Адрес официального сайта</w:t>
            </w:r>
          </w:p>
        </w:tc>
        <w:tc>
          <w:tcPr>
            <w:tcW w:w="3685" w:type="dxa"/>
          </w:tcPr>
          <w:p w:rsidR="002425AF" w:rsidRPr="002425AF" w:rsidRDefault="002425AF" w:rsidP="002425AF">
            <w:pPr>
              <w:pStyle w:val="ConsPlusNormal"/>
            </w:pPr>
            <w:r>
              <w:t>Верхнечебеньковский сельсовет56.рф</w:t>
            </w:r>
          </w:p>
        </w:tc>
      </w:tr>
    </w:tbl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6"/>
        <w:gridCol w:w="3685"/>
      </w:tblGrid>
      <w:tr w:rsidR="002425AF" w:rsidTr="002425AF">
        <w:tc>
          <w:tcPr>
            <w:tcW w:w="9071" w:type="dxa"/>
            <w:gridSpan w:val="2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Представительный орган сельского поселения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Полное наименование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 xml:space="preserve">Совет депутатов муниципального образования Верхнечебеньковский сельсовет </w:t>
            </w: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Дата формирования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Установленное количество депутатов</w:t>
            </w:r>
          </w:p>
        </w:tc>
        <w:tc>
          <w:tcPr>
            <w:tcW w:w="3685" w:type="dxa"/>
          </w:tcPr>
          <w:p w:rsidR="002425AF" w:rsidRDefault="00B67E88" w:rsidP="002425AF">
            <w:pPr>
              <w:pStyle w:val="ConsPlusNormal"/>
            </w:pPr>
            <w:r>
              <w:t>10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Действующее число депутатов по состоянию на отчетную дату</w:t>
            </w:r>
          </w:p>
        </w:tc>
        <w:tc>
          <w:tcPr>
            <w:tcW w:w="3685" w:type="dxa"/>
          </w:tcPr>
          <w:p w:rsidR="002425AF" w:rsidRPr="00474A69" w:rsidRDefault="002425AF" w:rsidP="002425A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  <w:ind w:firstLine="283"/>
            </w:pPr>
            <w:r>
              <w:t>в том числе на постоянной основе</w:t>
            </w:r>
          </w:p>
        </w:tc>
        <w:tc>
          <w:tcPr>
            <w:tcW w:w="3685" w:type="dxa"/>
          </w:tcPr>
          <w:p w:rsidR="002425AF" w:rsidRPr="00474A69" w:rsidRDefault="002425AF" w:rsidP="002425A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Фамилия, имя, отчество (при наличии) председателя</w:t>
            </w:r>
          </w:p>
        </w:tc>
        <w:tc>
          <w:tcPr>
            <w:tcW w:w="3685" w:type="dxa"/>
          </w:tcPr>
          <w:p w:rsidR="002425AF" w:rsidRPr="00474A69" w:rsidRDefault="002425AF" w:rsidP="002425AF">
            <w:pPr>
              <w:pStyle w:val="ConsPlusNormal"/>
            </w:pPr>
            <w:proofErr w:type="spellStart"/>
            <w:r>
              <w:t>Зинатуллин</w:t>
            </w:r>
            <w:proofErr w:type="spellEnd"/>
            <w:r>
              <w:t xml:space="preserve"> Хамит </w:t>
            </w:r>
            <w:proofErr w:type="spellStart"/>
            <w:r>
              <w:t>Зайлагиевич</w:t>
            </w:r>
            <w:proofErr w:type="spellEnd"/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Контактные телефоны (при наличии)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  <w:r>
              <w:t>89225357969</w:t>
            </w: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Юридический адрес (при наличии)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Почтовый адрес (при наличии)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386" w:type="dxa"/>
          </w:tcPr>
          <w:p w:rsidR="002425AF" w:rsidRDefault="002425AF" w:rsidP="002425AF">
            <w:pPr>
              <w:pStyle w:val="ConsPlusNormal"/>
            </w:pPr>
            <w:r>
              <w:t>Адрес электронной почты (</w:t>
            </w:r>
            <w:proofErr w:type="spellStart"/>
            <w:r>
              <w:t>e-mail</w:t>
            </w:r>
            <w:proofErr w:type="spellEnd"/>
            <w:r>
              <w:t>) (при наличии)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sectPr w:rsidR="002425AF" w:rsidSect="002425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4309"/>
        <w:gridCol w:w="2154"/>
        <w:gridCol w:w="2154"/>
        <w:gridCol w:w="3912"/>
      </w:tblGrid>
      <w:tr w:rsidR="002425AF" w:rsidTr="002425AF">
        <w:tc>
          <w:tcPr>
            <w:tcW w:w="107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09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154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154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3912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425AF" w:rsidTr="002425AF">
        <w:tc>
          <w:tcPr>
            <w:tcW w:w="1077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12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5</w:t>
            </w:r>
          </w:p>
        </w:tc>
      </w:tr>
      <w:tr w:rsidR="002425AF" w:rsidTr="002425AF">
        <w:tc>
          <w:tcPr>
            <w:tcW w:w="1077" w:type="dxa"/>
            <w:vAlign w:val="center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Территория сельского поселения, земельные ресурсы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площадь территории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14277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Земли сельскохозяйственного назначения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10622,8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Пашня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7462,6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Сенокосы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402,2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Пастбища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1730,8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Прочие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Земли населенных пунктов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0,15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Земли особо охраняемых территорий и объектов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Земли лесного фонда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2.504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показатель рассчитывается в соответствии с приказами </w:t>
            </w:r>
            <w:r>
              <w:lastRenderedPageBreak/>
              <w:t xml:space="preserve">Министерства природных ресурсов и экологии Российской Федерации от 06.10.2016 </w:t>
            </w:r>
            <w:hyperlink r:id="rId5" w:history="1">
              <w:r>
                <w:rPr>
                  <w:color w:val="0000FF"/>
                </w:rPr>
                <w:t>N 514</w:t>
              </w:r>
            </w:hyperlink>
            <w:r>
              <w:t xml:space="preserve"> и от 11.11.2016 </w:t>
            </w:r>
            <w:hyperlink r:id="rId6" w:history="1">
              <w:r>
                <w:rPr>
                  <w:color w:val="0000FF"/>
                </w:rPr>
                <w:t>N 588</w:t>
              </w:r>
            </w:hyperlink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1.1.6.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Земли водного фонда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1.1.7.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Земли запаса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благоустроенных общественных территорий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Демографическая ситуация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фактически проживающего населения (на начало года)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1345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Младше трудоспособного возраста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 xml:space="preserve">144 (127)  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Трудоспособного возраста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676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Старше трудоспособного возраста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319 (337)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мужчин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566 (586)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женщин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647 (619)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Число </w:t>
            </w:r>
            <w:proofErr w:type="gramStart"/>
            <w:r>
              <w:t>родившихся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Число </w:t>
            </w:r>
            <w:proofErr w:type="gramStart"/>
            <w:r>
              <w:t>умерших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19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Естественный прирост, убыль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Число </w:t>
            </w:r>
            <w:proofErr w:type="gramStart"/>
            <w:r>
              <w:t>прибывших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50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Число </w:t>
            </w:r>
            <w:proofErr w:type="gramStart"/>
            <w:r>
              <w:t>убывших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29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Миграционный прирост, убыль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Трудовые ресурсы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экономически активного населения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</w:t>
            </w:r>
            <w:r w:rsidR="00067BB0">
              <w:t>306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Занятых</w:t>
            </w:r>
            <w:proofErr w:type="gramEnd"/>
            <w:r>
              <w:t xml:space="preserve"> в экономике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67BB0" w:rsidP="002425AF">
            <w:pPr>
              <w:pStyle w:val="ConsPlusNormal"/>
            </w:pPr>
            <w:r>
              <w:t>278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Занятых</w:t>
            </w:r>
            <w:proofErr w:type="gramEnd"/>
            <w:r>
              <w:t xml:space="preserve"> в промышленности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67BB0" w:rsidP="002425AF">
            <w:pPr>
              <w:pStyle w:val="ConsPlusNormal"/>
            </w:pPr>
            <w:r>
              <w:t>9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Занятых</w:t>
            </w:r>
            <w:proofErr w:type="gramEnd"/>
            <w:r>
              <w:t xml:space="preserve"> в сельском хозяйстве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67BB0" w:rsidP="002425AF">
            <w:pPr>
              <w:pStyle w:val="ConsPlusNormal"/>
            </w:pPr>
            <w:r>
              <w:t>62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3.1.2.3.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Занятых</w:t>
            </w:r>
            <w:proofErr w:type="gramEnd"/>
            <w:r>
              <w:t xml:space="preserve"> в бюджетном секторе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67BB0" w:rsidP="002425AF">
            <w:pPr>
              <w:pStyle w:val="ConsPlusNormal"/>
            </w:pPr>
            <w:r>
              <w:t>85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3.1.2.4.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Занятых в иных секторах экономики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67BB0" w:rsidP="002425AF">
            <w:pPr>
              <w:pStyle w:val="ConsPlusNormal"/>
            </w:pPr>
            <w:r>
              <w:t>122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Зарегистрированных безработных граждан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67BB0" w:rsidP="002425AF">
            <w:pPr>
              <w:pStyle w:val="ConsPlusNormal"/>
            </w:pPr>
            <w:r>
              <w:t>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сведения представляют государственные казенные учреждения центры занятости населения Оренбургской области ежегодно по состоянию на 1 января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пенсионеров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C60010" w:rsidP="002425AF">
            <w:pPr>
              <w:pStyle w:val="ConsPlusNormal"/>
            </w:pPr>
            <w:r>
              <w:t>414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Экономика и финансы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дворов в сельской местности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636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источником информации являются данные </w:t>
            </w:r>
            <w:proofErr w:type="spellStart"/>
            <w:r>
              <w:t>похозяйственных</w:t>
            </w:r>
            <w:proofErr w:type="spellEnd"/>
            <w:r>
              <w:t xml:space="preserve"> книг органов местного самоуправления сельских поселений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Жилых дворов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514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4.1.2.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Нежилых дворов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122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юридических лиц, осуществляющих деятельность на территории сельского поселения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сайта Управления Федеральной налоговой службы по Оренбургской области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индивидуальных предпринимателей (далее - ИП), крестьянских (фермерских) хозяйств (далее - КФХ), осуществляющих деятельность на территории сельского поселения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FF0D71" w:rsidP="002425AF">
            <w:pPr>
              <w:pStyle w:val="ConsPlusNormal"/>
            </w:pPr>
            <w:r>
              <w:t>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единого реестра субъектов малого и среднего предпринимательства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Доходы местного бюджета,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7880,5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7752,9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Налоговые и неналоговые доходы местного бюджета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3256,7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заполняется из информационной системы Web-Консолидация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4.4.3.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4623,8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4.4.4.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Иные доходы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bookmarkStart w:id="1" w:name="P385"/>
            <w:bookmarkEnd w:id="1"/>
            <w:r>
              <w:t>4.5.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Расходы местного бюджета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8616,7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заполняется из информационной системы Web-Консолидация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bookmarkStart w:id="2" w:name="P395"/>
            <w:bookmarkEnd w:id="2"/>
            <w:r>
              <w:t>4.5.1.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 реализацию национальных проектов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заполняется из информационной системы Web-Консолидация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bookmarkStart w:id="3" w:name="P400"/>
            <w:bookmarkEnd w:id="3"/>
            <w:r>
              <w:t>4.5.2.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 реализацию инициативных проектов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bookmarkStart w:id="4" w:name="P405"/>
            <w:bookmarkEnd w:id="4"/>
            <w:r>
              <w:lastRenderedPageBreak/>
              <w:t>4.5.3.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Иные расходы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8616,7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значение показателя определяется как разность между значениями показателей </w:t>
            </w:r>
            <w:hyperlink w:anchor="P385" w:history="1">
              <w:r>
                <w:rPr>
                  <w:color w:val="0000FF"/>
                </w:rPr>
                <w:t>пунктов 4.5</w:t>
              </w:r>
            </w:hyperlink>
            <w:r>
              <w:t xml:space="preserve"> и </w:t>
            </w:r>
            <w:hyperlink w:anchor="P395" w:history="1">
              <w:r>
                <w:rPr>
                  <w:color w:val="0000FF"/>
                </w:rPr>
                <w:t>4.5.1</w:t>
              </w:r>
            </w:hyperlink>
            <w:r>
              <w:t xml:space="preserve">, </w:t>
            </w:r>
            <w:hyperlink w:anchor="P400" w:history="1">
              <w:r>
                <w:rPr>
                  <w:color w:val="0000FF"/>
                </w:rPr>
                <w:t>4.5.2</w:t>
              </w:r>
            </w:hyperlink>
            <w:r>
              <w:t xml:space="preserve"> (</w:t>
            </w:r>
            <w:hyperlink w:anchor="P405" w:history="1">
              <w:r>
                <w:rPr>
                  <w:color w:val="0000FF"/>
                </w:rPr>
                <w:t>4.5.3</w:t>
              </w:r>
            </w:hyperlink>
            <w:r>
              <w:t xml:space="preserve"> = </w:t>
            </w:r>
            <w:hyperlink w:anchor="P385" w:history="1">
              <w:r>
                <w:rPr>
                  <w:color w:val="0000FF"/>
                </w:rPr>
                <w:t>4.5</w:t>
              </w:r>
            </w:hyperlink>
            <w:r>
              <w:t xml:space="preserve"> - </w:t>
            </w:r>
            <w:hyperlink w:anchor="P395" w:history="1">
              <w:r>
                <w:rPr>
                  <w:color w:val="0000FF"/>
                </w:rPr>
                <w:t>4.5.1</w:t>
              </w:r>
            </w:hyperlink>
            <w:r>
              <w:t xml:space="preserve"> - </w:t>
            </w:r>
            <w:hyperlink w:anchor="P400" w:history="1">
              <w:r>
                <w:rPr>
                  <w:color w:val="0000FF"/>
                </w:rPr>
                <w:t>4.5.2</w:t>
              </w:r>
            </w:hyperlink>
            <w:r>
              <w:t>)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Дефицит/</w:t>
            </w:r>
            <w:proofErr w:type="spellStart"/>
            <w:r>
              <w:t>профицит</w:t>
            </w:r>
            <w:proofErr w:type="spellEnd"/>
            <w:r>
              <w:t xml:space="preserve"> местного бюджета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-736,1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заполняется из информационной системы Web-Консолидация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Муниципальный долг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информацию о муниципальном долге сельского поселения Оренбургской области представляет финансовый орган соответствующего муниципального района, в состав которого входит сельское поселение Оренбургской области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банков и иных кредитных организаций, в том числе их подразделений и филиалов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Сельское хозяйство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сельскохозяйственных производителей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Сельскохозяйственные организации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5.1.1.1.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15 000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КФХ и ИП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личных подсобных хозяйств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крупного рогатого скота (в том числе коровы) (далее - КРС)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1075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КРС в сельскохозяйственных организациях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350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КРС в КФХ и ИП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КРС в личных подсобных хозяйствах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93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коров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521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коров в сельскохозяйственных организациях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350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коров в КФХ и ИП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5.4.3.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коров в личных подсобных хозяйствах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93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свиней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172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свиней в сельскохозяйственных организациях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свиней в КФХ и ИП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свиней в личных подсобных хозяйствах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172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овец и коз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290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5.6.1.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овец и коз в сельскохозяйственных организациях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5.6.2.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овец и коз в КФХ и ИП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192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5.6.3.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овец и коз в личных подсобных хозяйствах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108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птицы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1470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5.7.1.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птицы в сельскохозяйственных организациях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5.7.2.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птицы в КФХ и ИП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5.7.3.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Поголовье птицы в личных подсобных хозяйствах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1470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5.8.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Площадь сельскохозяйственных угодий, используемых </w:t>
            </w:r>
            <w:proofErr w:type="spellStart"/>
            <w:r>
              <w:t>сельхозтоваропроизводителями</w:t>
            </w:r>
            <w:proofErr w:type="spell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6.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детей дошкольного возраста (от 0 до 7 лет), проживающих в сельском поселении,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заполнение значений по данным показателям не требует расчета, указывается их фактическое значение на основании федерального статистического наблюдения и данных учета, осуществляемого органами местного самоуправления и/или муниципальными образовательными </w:t>
            </w:r>
            <w:r>
              <w:lastRenderedPageBreak/>
              <w:t>организациями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возрасте от 0 до 2 месяцев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возрасте от 2 месяцев до 1,5 года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4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6.1.2.1.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Посещающих</w:t>
            </w:r>
            <w:proofErr w:type="gramEnd"/>
            <w:r>
              <w:t xml:space="preserve"> образовательные организации, осуществляющие образовательную деятельность по программам дошкольного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Не </w:t>
            </w:r>
            <w:proofErr w:type="gramStart"/>
            <w:r>
              <w:t>посещающих</w:t>
            </w:r>
            <w:proofErr w:type="gramEnd"/>
            <w:r>
              <w:t xml:space="preserve"> образовательные организации, осуществляющие образовательную деятельность по программам дошкольного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возрасте от 1,5 года до 3 лет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Посещающих</w:t>
            </w:r>
            <w:proofErr w:type="gramEnd"/>
            <w:r>
              <w:t xml:space="preserve"> образовательные организации, осуществляющие образовательную деятельность по программам дошкольного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Не </w:t>
            </w:r>
            <w:proofErr w:type="gramStart"/>
            <w:r>
              <w:t>посещающих</w:t>
            </w:r>
            <w:proofErr w:type="gramEnd"/>
            <w:r>
              <w:t xml:space="preserve"> образовательные организации, осуществляющие образовательную деятельность по программам дошкольного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возрасте от 3 до 7 лет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образовательных организаций, осуществляющих образовательную деятельность по программам дошкольного образования,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них мест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6.2.1.1.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Для детей в возрасте от 2 месяцев до 1,5 года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6.2.1.2.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Для детей в возрасте от 1,5 года до 3 лет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6.2.1.3.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Для детей в возрасте от 3 до 7 лет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образовательных организаций (филиалов),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 реализующих только программы начального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Остальные образовательные организации, реализующие программы начального общего, основного общего, среднего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обучающихся в общеобразовательных организациях (филиалах),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FF0D71" w:rsidP="002425AF">
            <w:pPr>
              <w:pStyle w:val="ConsPlusNormal"/>
            </w:pPr>
            <w:r>
              <w:t>6</w:t>
            </w:r>
            <w:r w:rsidR="000A7466">
              <w:t>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 обучающихся: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 программам начального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A7466" w:rsidP="002425AF">
            <w:pPr>
              <w:pStyle w:val="ConsPlusNormal"/>
            </w:pPr>
            <w:r>
              <w:t>18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 программам основного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A7466" w:rsidP="002425AF">
            <w:pPr>
              <w:pStyle w:val="ConsPlusNormal"/>
            </w:pPr>
            <w:r>
              <w:t>31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 программам среднего общего образования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0A7466" w:rsidP="002425AF">
            <w:pPr>
              <w:pStyle w:val="ConsPlusNormal"/>
            </w:pPr>
            <w:r>
              <w:t>12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lastRenderedPageBreak/>
              <w:t>7.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Здравоохранение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учреждений здравоохранения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Поликлиник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Обеспеченность врачами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 на 10 тыс. населения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Обеспеченность средним медицинским персоналом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 на 10 тыс. населения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Фельдшерско-акушерских пунктов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 укомплектовано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Амбулаторий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Посещений в смену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врачей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среднего медицинского персонала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Пунктов скорой медицинской помощи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бригад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Средний процент износа автомобилей скорой медицинской помощи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Фармацевтических учреждений (аптеки, аптечные пункты всех форм собственности) </w:t>
            </w:r>
            <w:r>
              <w:lastRenderedPageBreak/>
              <w:t>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административном центре сельского поселения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0A7466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остальных населенных пунктах сельского поселения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0A7466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7.1.5.3.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фармацевтического персонала (фармацевты и провизоры)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Социальная защита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учреждений социального обслуживания населения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сведения представляют организации системы социальной защиты населения ежегодно, до 1 февраля года, следующего за отчетным годом (по запросу)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филиалов государственного казенного учреждения "Центр социальной поддержки населения"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получателей социальных услуг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получателей мер социальной поддержки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семей, взявших под опеку несовершеннолетних граждан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семей, взявших под опеку совершеннолетних граждан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приемных семей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Количество семей, имеющих 6 и более </w:t>
            </w:r>
            <w:r>
              <w:lastRenderedPageBreak/>
              <w:t>детей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семей, нуждающихся в улучшении жилищных условий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семей, находящихся в социально опасном положении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семей с тяжелой жизненной ситуацией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опекаемых детей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инвалидов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том числе детей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ветеранов Великой Отечественной войны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8.15.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ветеранов боевых действий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Культура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действующих объектов культуры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указывается число объектов культуры (</w:t>
            </w:r>
            <w:proofErr w:type="spellStart"/>
            <w:r>
              <w:t>культурно-досуговых</w:t>
            </w:r>
            <w:proofErr w:type="spellEnd"/>
            <w:r>
              <w:t>, библиотек, музеев и иных), действующих на территории поселения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spellStart"/>
            <w:r>
              <w:t>Культурно-досугового</w:t>
            </w:r>
            <w:proofErr w:type="spellEnd"/>
            <w:r>
              <w:t xml:space="preserve"> типа, 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Требующих</w:t>
            </w:r>
            <w:proofErr w:type="gramEnd"/>
            <w:r>
              <w:t xml:space="preserve"> капитального ремонта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аварийном состоянии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9.1.1.3.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Иных (не требующих капитального ремонта и не находящихся в аварийном состоянии)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Библиотек, 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Требующих</w:t>
            </w:r>
            <w:proofErr w:type="gramEnd"/>
            <w:r>
              <w:t xml:space="preserve"> капитального ремонта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аварийном состоянии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9.1.2.3.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Иных (не требующих капитального ремонта и не находящихся в аварийном состоянии)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Музеев, 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Требующих</w:t>
            </w:r>
            <w:proofErr w:type="gramEnd"/>
            <w:r>
              <w:t xml:space="preserve"> капитального ремонта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аварийном состоянии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Иных (не требующих капитального ремонта и не находящихся в аварийном состоянии)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Иных объектов культуры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клубных формирований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значение показателя указывается согласно </w:t>
            </w:r>
            <w:hyperlink r:id="rId7" w:history="1">
              <w:r>
                <w:rPr>
                  <w:color w:val="0000FF"/>
                </w:rPr>
                <w:t>строке 02 графы 3 раздела 2</w:t>
              </w:r>
            </w:hyperlink>
            <w:r>
              <w:t xml:space="preserve"> формы федерального статистического наблюдения N 7-НК "Сведения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участников клубных формирований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значение показателя указывается согласно </w:t>
            </w:r>
            <w:hyperlink r:id="rId8" w:history="1">
              <w:r>
                <w:rPr>
                  <w:color w:val="0000FF"/>
                </w:rPr>
                <w:t>строке 03 графы 3 раздела 2</w:t>
              </w:r>
            </w:hyperlink>
            <w:r>
              <w:t xml:space="preserve"> формы федерального статистического наблюдения N 7-НК "Сведения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9.4.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мероприятий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 xml:space="preserve">указывается сумма </w:t>
            </w:r>
            <w:hyperlink r:id="rId9" w:history="1">
              <w:r>
                <w:rPr>
                  <w:color w:val="0000FF"/>
                </w:rPr>
                <w:t>строк 04 графы 3 раздела 3</w:t>
              </w:r>
            </w:hyperlink>
            <w:r>
              <w:t xml:space="preserve"> формы федерального статистического наблюдения N 7-НК "Сведения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типа", </w:t>
            </w:r>
            <w:hyperlink r:id="rId10" w:history="1">
              <w:r>
                <w:rPr>
                  <w:color w:val="0000FF"/>
                </w:rPr>
                <w:t>строки 18 графы 12 раздела 5</w:t>
              </w:r>
            </w:hyperlink>
            <w:r>
              <w:t xml:space="preserve"> формы федерального статистического наблюдения N 6-НК "Сведения об общедоступной (публичной) библиотеке", </w:t>
            </w:r>
            <w:hyperlink r:id="rId11" w:history="1">
              <w:r>
                <w:rPr>
                  <w:color w:val="0000FF"/>
                </w:rPr>
                <w:t>строки 42 граф 11</w:t>
              </w:r>
            </w:hyperlink>
            <w:r>
              <w:t xml:space="preserve">, </w:t>
            </w:r>
            <w:hyperlink r:id="rId12" w:history="1">
              <w:r>
                <w:rPr>
                  <w:color w:val="0000FF"/>
                </w:rPr>
                <w:t>12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14 раздела 6</w:t>
              </w:r>
            </w:hyperlink>
            <w:r>
              <w:t xml:space="preserve"> формы федерального статистического наблюдения N 8-НК "Сведения о деятельности музея", </w:t>
            </w:r>
            <w:hyperlink r:id="rId14" w:history="1">
              <w:r>
                <w:rPr>
                  <w:color w:val="0000FF"/>
                </w:rPr>
                <w:t>строки 02 графы 3 раздела 2</w:t>
              </w:r>
              <w:proofErr w:type="gramEnd"/>
            </w:hyperlink>
            <w:r>
              <w:t xml:space="preserve"> формы федерального статистического наблюдения N 9-НК "Сведения о деятельности театра", </w:t>
            </w:r>
            <w:hyperlink r:id="rId15" w:history="1">
              <w:r>
                <w:rPr>
                  <w:color w:val="0000FF"/>
                </w:rPr>
                <w:t>строки 02 графы 3 раздела 2</w:t>
              </w:r>
            </w:hyperlink>
            <w:r>
              <w:t xml:space="preserve"> формы федерального статистического наблюдения N 12-НК "Сведения о деятельности концертной организации, самостоятельного коллектива"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лиц, посетивших мероприятия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 xml:space="preserve">указывается сумма </w:t>
            </w:r>
            <w:hyperlink r:id="rId16" w:history="1">
              <w:r>
                <w:rPr>
                  <w:color w:val="0000FF"/>
                </w:rPr>
                <w:t>строк 06 графы 3 раздела 3</w:t>
              </w:r>
            </w:hyperlink>
            <w:r>
              <w:t xml:space="preserve"> формы федерального статистического наблюдения N 7-НК "Сведения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типа", </w:t>
            </w:r>
            <w:hyperlink r:id="rId17" w:history="1">
              <w:r>
                <w:rPr>
                  <w:color w:val="0000FF"/>
                </w:rPr>
                <w:t>строки 12 графы 10 раздела 4</w:t>
              </w:r>
            </w:hyperlink>
            <w:r>
              <w:t xml:space="preserve"> формы федерального статистического наблюдения N 6-НК "Сведения об общедоступной (публичной) библиотеке", </w:t>
            </w:r>
            <w:hyperlink r:id="rId18" w:history="1">
              <w:r>
                <w:rPr>
                  <w:color w:val="0000FF"/>
                </w:rPr>
                <w:t>строки 42 графы 16 раздела 6</w:t>
              </w:r>
            </w:hyperlink>
            <w:r>
              <w:t xml:space="preserve"> формы федерального статистического наблюдения N 8-НК "Сведения о </w:t>
            </w:r>
            <w:r>
              <w:lastRenderedPageBreak/>
              <w:t xml:space="preserve">деятельности музея", </w:t>
            </w:r>
            <w:hyperlink r:id="rId19" w:history="1">
              <w:r>
                <w:rPr>
                  <w:color w:val="0000FF"/>
                </w:rPr>
                <w:t>строки 02 графы 9 раздела 2</w:t>
              </w:r>
            </w:hyperlink>
            <w:r>
              <w:t xml:space="preserve"> формы федерального</w:t>
            </w:r>
            <w:proofErr w:type="gramEnd"/>
            <w:r>
              <w:t xml:space="preserve"> статистического наблюдения N 9-НК "Сведения о деятельности театра", </w:t>
            </w:r>
            <w:hyperlink r:id="rId20" w:history="1">
              <w:r>
                <w:rPr>
                  <w:color w:val="0000FF"/>
                </w:rPr>
                <w:t>строки 02 графы 9 раздела 2</w:t>
              </w:r>
            </w:hyperlink>
            <w:r>
              <w:t xml:space="preserve"> формы федерального статистического наблюдения N 12-НК "Сведения о деятельности концертной организации, самостоятельного коллектива"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читателей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значение показателя указывается согласно </w:t>
            </w:r>
            <w:hyperlink r:id="rId21" w:history="1">
              <w:r>
                <w:rPr>
                  <w:color w:val="0000FF"/>
                </w:rPr>
                <w:t>строке 12 графы 2 раздела 4</w:t>
              </w:r>
            </w:hyperlink>
            <w:r>
              <w:t xml:space="preserve"> формы федерального статистического наблюдения N 6-НК "Сведения об общедоступной (публичной) библиотеке"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Объем книжного фонда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экземпляров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значение показателя указывается согласно </w:t>
            </w:r>
            <w:hyperlink r:id="rId22" w:history="1">
              <w:r>
                <w:rPr>
                  <w:color w:val="0000FF"/>
                </w:rPr>
                <w:t>строке 05 графы 3 раздела 2</w:t>
              </w:r>
            </w:hyperlink>
            <w:r>
              <w:t xml:space="preserve"> формы федерального статистического наблюдения N 6-НК "Сведения об общедоступной (публичной) библиотеке"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Среднее число участников на 1 мероприятии, проводимом организациями культуры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показатель рассчитывается по формуле: "Количество посещений культурно-массовых мероприятий" / "Число культурно-массовых мероприятий"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Охват населения библиотечным обслуживанием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показатель рассчитывается по формуле: "Число читателей (человек)" / "Численность населения (человек)" </w:t>
            </w:r>
            <w:proofErr w:type="spellStart"/>
            <w:r>
              <w:t>x</w:t>
            </w:r>
            <w:proofErr w:type="spellEnd"/>
            <w:r>
              <w:t xml:space="preserve"> 100 %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Объекты культурного наследия (памятники </w:t>
            </w:r>
            <w:r>
              <w:lastRenderedPageBreak/>
              <w:t>истории и культуры)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lastRenderedPageBreak/>
              <w:t>10.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Всего спортивных сооружений с учетом объектов городской и рекреационной инфраструктуры, приспособленных для занятий физической культурой и спортом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заполнение значений по данным показателям не требует расчета, указывается их фактическое значение на основании федерального статистического наблюдения и данных учета, осуществляемого органами местного самоуправления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Стадионы с трибунами на 1500 мест и более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Плоскостные спортивные сооружения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Футбольные поля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Иные плоскостные сооружения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Спортивные залы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Крытые спортивные объекты с искусственным льдом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Плавательные бассейны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Открытые хоккейные корты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Велодорожки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Площадки, пригодные для сдачи нормативов ГТО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10.1.9.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Иные спортивные сооружения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10.2.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Число </w:t>
            </w:r>
            <w:proofErr w:type="gramStart"/>
            <w:r>
              <w:t>занимающихся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организаций, осуществляющих спортивную подготовку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штатных работников физической культуры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Торговля, общественное питание и сфера услуг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хозяйствующих субъектов, осуществляющих деятельность на территории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Инфраструктура: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Стационарные торговые объекты, принадлежащие хозяйствующим субъектам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Нестационарные торговые объекты (постоянно действующие)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Розничные рынки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Предприятия общественного питания (в открытом доступе)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11.2.5.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Предприятия бытового обслуживания, принадлежащие хозяйствующим субъектам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Дорожное хозяйство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протяженность автомобильных дорог федерального значения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20.8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Общая протяженность автомобильных </w:t>
            </w:r>
            <w:r>
              <w:lastRenderedPageBreak/>
              <w:t>дорог регионального значения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12.3.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Общая протяженность автомобильных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20,8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Протяженность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дорог, имеющих твердое (асфальтовое) покрытие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Протяженность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дорог, имеющих щебеночное, гравийное покрытие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20,6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Протяженность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дорог, не имеющих покрытия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0,2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Удаленность от административного центра района (городского округа)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источником информации о дорогах регионального и межмуниципального значения является </w:t>
            </w:r>
            <w:hyperlink r:id="rId2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Оренбургской области от 10.04.2012 N 313-п "Об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области"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мостов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Связь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почтовых учреждений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номеров проводной телефонной связи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Наличие проводного доступа к сети </w:t>
            </w:r>
            <w:r>
              <w:lastRenderedPageBreak/>
              <w:t>Интернет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да/нет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да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13.4.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Наличие мобильной связи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да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Наличие мобильного интернета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2G/3G/4G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да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Наличие эфирного цифрового телевидения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каналов цифрового телевидения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радиостанций, производящих вещание на территории сельского поселения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Наличие единой дежурно-диспетчерской службы (ЕДДС)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нет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13.10.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Соответствие ЕДДС сельского поселения требованиям </w:t>
            </w:r>
            <w:hyperlink r:id="rId24" w:history="1">
              <w:r>
                <w:rPr>
                  <w:color w:val="0000FF"/>
                </w:rPr>
                <w:t>ГОСТ 22.7.01-2016</w:t>
              </w:r>
            </w:hyperlink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proofErr w:type="gramStart"/>
            <w:r>
              <w:t>соответствует</w:t>
            </w:r>
            <w:proofErr w:type="gramEnd"/>
            <w:r>
              <w:t>/не соответствует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Жилищно-коммунальный комплекс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Жилищный фонд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36,32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площадь многоквартирных домов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1,9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площадь домов индивидуальной жилой застройки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домов индивидуальной жилой застройки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Жилищный фонд в среднем на одного жителя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14.4.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Объем жилищного строительства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показатель рассчитывается по формуле: </w:t>
            </w:r>
            <w:proofErr w:type="spellStart"/>
            <w:proofErr w:type="gramStart"/>
            <w:r>
              <w:t>V</w:t>
            </w:r>
            <w:proofErr w:type="gramEnd"/>
            <w:r>
              <w:t>жс</w:t>
            </w:r>
            <w:proofErr w:type="spellEnd"/>
            <w:r>
              <w:t xml:space="preserve"> = </w:t>
            </w:r>
            <w:proofErr w:type="spellStart"/>
            <w:r>
              <w:t>Sмкд</w:t>
            </w:r>
            <w:proofErr w:type="spellEnd"/>
            <w:r>
              <w:t xml:space="preserve"> + </w:t>
            </w:r>
            <w:proofErr w:type="spellStart"/>
            <w:r>
              <w:t>Sпн</w:t>
            </w:r>
            <w:proofErr w:type="spellEnd"/>
            <w:r>
              <w:t>, где:</w:t>
            </w:r>
          </w:p>
          <w:p w:rsidR="002425AF" w:rsidRDefault="002425AF" w:rsidP="002425AF">
            <w:pPr>
              <w:pStyle w:val="ConsPlusNormal"/>
            </w:pPr>
          </w:p>
          <w:p w:rsidR="002425AF" w:rsidRDefault="002425AF" w:rsidP="002425AF">
            <w:pPr>
              <w:pStyle w:val="ConsPlusNormal"/>
              <w:jc w:val="both"/>
            </w:pPr>
            <w:proofErr w:type="spellStart"/>
            <w:proofErr w:type="gramStart"/>
            <w:r>
              <w:t>V</w:t>
            </w:r>
            <w:proofErr w:type="gramEnd"/>
            <w:r>
              <w:t>жс</w:t>
            </w:r>
            <w:proofErr w:type="spellEnd"/>
            <w:r>
              <w:t xml:space="preserve"> - годовой объем жилищного строительства (ввод жилья); </w:t>
            </w:r>
            <w:proofErr w:type="spellStart"/>
            <w:r>
              <w:t>Sмкд</w:t>
            </w:r>
            <w:proofErr w:type="spellEnd"/>
            <w:r>
              <w:t xml:space="preserve"> - ввод жилья в многоквартирных домах; </w:t>
            </w:r>
            <w:proofErr w:type="spellStart"/>
            <w:r>
              <w:t>Sпн</w:t>
            </w:r>
            <w:proofErr w:type="spellEnd"/>
            <w:r>
              <w:t xml:space="preserve"> - ввод площади жилых домов, построенных населением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Аварийный жилищный фонд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граждан, проживающих в аварийном жилищном фонде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многоквартирных домов, подлежащих капитальному ремонту общего имущества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площадь многоквартирных домов, подлежащих капитальному ремонту общего имущества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кв.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Теплоснабжение: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14.9.1.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Общее количество котельных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14.9.2.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Общее количество центральных тепловых пунктов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14.9.3.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Общее количество тепловых насосных станций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14.9.4.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протяженность тепловых сетей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14.10.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Водоснабжение: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14.10.1.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Общее количество водозаборов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14.10.2.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Общее количество насосных станций водопровода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14.10.3.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Общее количество очистных сооружений водопровода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14.10.4.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водозаборных скважин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14.10.5.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протяженность водопроводных сетей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6,7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Водоотведение: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Наличие очистных сооружений канализации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нет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Наличие </w:t>
            </w:r>
            <w:proofErr w:type="spellStart"/>
            <w:r>
              <w:t>канализационно-насосных</w:t>
            </w:r>
            <w:proofErr w:type="spellEnd"/>
            <w:r>
              <w:t xml:space="preserve"> станций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нет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протяженность канализационных сетей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нет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Общая протяженность ливневой канализации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нет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Организации, оказывающие услуги ЖКХ на территории сельского поселения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ООО «ГАРАНТ-АКВА»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жилищной сфере (УК, ТСЖ)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 коммунальной сфере (РСО)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spellStart"/>
            <w:r>
              <w:t>Претензионно-исковая</w:t>
            </w:r>
            <w:proofErr w:type="spellEnd"/>
            <w:r>
              <w:t xml:space="preserve"> работа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источником информации являются данные </w:t>
            </w:r>
            <w:proofErr w:type="spellStart"/>
            <w:r>
              <w:t>ресурсоснабжающих</w:t>
            </w:r>
            <w:proofErr w:type="spellEnd"/>
            <w:r>
              <w:t xml:space="preserve"> </w:t>
            </w:r>
            <w:r>
              <w:lastRenderedPageBreak/>
              <w:t>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Предъявлено _______ (количество) исков </w:t>
            </w:r>
            <w:r>
              <w:lastRenderedPageBreak/>
              <w:t>на сумму _____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штук,</w:t>
            </w:r>
          </w:p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lastRenderedPageBreak/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14.13.2.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Удовлетворено _______(количество) исков на сумму _____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штук,</w:t>
            </w:r>
          </w:p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Взыскано _______ (количество) исков на сумму _____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штук,</w:t>
            </w:r>
          </w:p>
          <w:p w:rsidR="002425AF" w:rsidRDefault="002425AF" w:rsidP="002425AF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14.14.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Предельный индекс изменения платы граждан за коммунальные услуги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Газификация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Количество населенных пунктов, в том числе: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>Газифицированных</w:t>
            </w:r>
            <w:proofErr w:type="gramEnd"/>
            <w:r>
              <w:t xml:space="preserve"> природным газом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4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газораспределительных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>Газифицированных</w:t>
            </w:r>
            <w:proofErr w:type="gramEnd"/>
            <w:r>
              <w:t xml:space="preserve"> сжиженным углеводородным газом (СУГ)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>Газифицированных</w:t>
            </w:r>
            <w:proofErr w:type="gramEnd"/>
            <w:r>
              <w:t xml:space="preserve"> сжиженным природным газом (СПГ)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spellStart"/>
            <w:r>
              <w:t>Негазифицированных</w:t>
            </w:r>
            <w:proofErr w:type="spell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постоянно проживающих граждан в сельском поселении, в том числе в индивидуальных домах и квартирах: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F11E6A" w:rsidP="002425AF">
            <w:pPr>
              <w:pStyle w:val="ConsPlusNormal"/>
            </w:pPr>
            <w:r>
              <w:t>134</w:t>
            </w:r>
            <w:r w:rsidR="002425AF">
              <w:t>5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15.2.1.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>Газифицированных</w:t>
            </w:r>
            <w:proofErr w:type="gramEnd"/>
            <w:r>
              <w:t xml:space="preserve"> природным газом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газораспределительных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15.2.2.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Газифицированных СУГ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15.2.3.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Газифицированных СПГ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15.2.4.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spellStart"/>
            <w:r>
              <w:t>Негазифицированных</w:t>
            </w:r>
            <w:proofErr w:type="spellEnd"/>
            <w:r>
              <w:t xml:space="preserve"> жилых </w:t>
            </w:r>
            <w:proofErr w:type="gramStart"/>
            <w:r>
              <w:t>помещениях</w:t>
            </w:r>
            <w:proofErr w:type="gramEnd"/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Количество жилых домов/квартир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Газифицированных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газораспределительных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  <w:jc w:val="both"/>
            </w:pPr>
            <w:proofErr w:type="gramStart"/>
            <w:r>
              <w:t>Обеспеченных</w:t>
            </w:r>
            <w:proofErr w:type="gramEnd"/>
            <w:r>
              <w:t xml:space="preserve"> газовыми водонагревательными приборами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Обеспеченных</w:t>
            </w:r>
            <w:proofErr w:type="gramEnd"/>
            <w:r>
              <w:t xml:space="preserve"> газовыми плитами (работающими на природном газе или СУГ)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Обеспеченных</w:t>
            </w:r>
            <w:proofErr w:type="gramEnd"/>
            <w:r>
              <w:t xml:space="preserve"> газовыми отопительными приборами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Подключенных</w:t>
            </w:r>
            <w:proofErr w:type="gramEnd"/>
            <w:r>
              <w:t xml:space="preserve"> к централизованным системам теплоснабжения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теплоснабжающих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Подключенных</w:t>
            </w:r>
            <w:proofErr w:type="gramEnd"/>
            <w:r>
              <w:t xml:space="preserve"> к централизованным системам горячего водоснабжения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Обеспеченных</w:t>
            </w:r>
            <w:proofErr w:type="gramEnd"/>
            <w:r>
              <w:t xml:space="preserve"> напольными электрическими плитами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источником информации являются данные </w:t>
            </w:r>
            <w:proofErr w:type="spellStart"/>
            <w:r>
              <w:t>энергосбытовых</w:t>
            </w:r>
            <w:proofErr w:type="spellEnd"/>
            <w:r>
              <w:t xml:space="preserve">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15.3.8.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Обеспеченных</w:t>
            </w:r>
            <w:proofErr w:type="gramEnd"/>
            <w:r>
              <w:t xml:space="preserve"> горячим водоснабжением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теплоснабжающих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15.3.9.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Обеспеченных</w:t>
            </w:r>
            <w:proofErr w:type="gramEnd"/>
            <w:r>
              <w:t xml:space="preserve"> отоплением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15.3.10.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Находящихся</w:t>
            </w:r>
            <w:proofErr w:type="gramEnd"/>
            <w:r>
              <w:t xml:space="preserve"> в ветхом и аварийном жилом фонде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15.4.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промышленных потребителей, использующих: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является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15.4.1.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Газ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газораспределительных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15.4.2.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Уголь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15.4.3.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Мазут/дизельное топливо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15.4.4.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Прочие виды топлива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котельных, 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15.5.1.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Газовых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газораспределительных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15.5.2.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Угольных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федеральной службы 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15.5.3.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Мазутных/дизельных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15.5.4.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proofErr w:type="gramStart"/>
            <w:r>
              <w:t>Использующих</w:t>
            </w:r>
            <w:proofErr w:type="gramEnd"/>
            <w:r>
              <w:t xml:space="preserve"> прочие виды топлива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Объем потребления топлива в котельных, 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15.6.1.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Газа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млн. куб. 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газораспределительных организаций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15.6.2.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Угля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источником информации являются данные федеральной службы </w:t>
            </w:r>
            <w:r>
              <w:lastRenderedPageBreak/>
              <w:t>государственной статистики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15.6.3.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Мазута/дизельного топлива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15.6.4.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Прочих видов топлива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15.7.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Газовое хозяйство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15.7.1.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Протяженность межпоселковых газопроводов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15.7.2.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Протяженность </w:t>
            </w:r>
            <w:proofErr w:type="spellStart"/>
            <w:r>
              <w:t>внутрипоселковых</w:t>
            </w:r>
            <w:proofErr w:type="spellEnd"/>
            <w:r>
              <w:t xml:space="preserve"> газопроводов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15.7.3.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Протяженность бесхозяйных газопроводов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тыс. километров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Культовые сооружения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Всего культовых сооружений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16.1.1.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Храмов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16.1.2.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Молельных домов (комнат)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16.1.3.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Мечетей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Военно-мемориальные комплексы, обелиски, братские могилы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Всего объектов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из них: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Военно-мемориальных комплексов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Обелисков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Братских могил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Могил неизвестных солдат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17.1.5.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Могил героев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Аллей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17.1.7.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Иных объектов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4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18.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Места захоронения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сельских кладбищ - всего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7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18.1.1.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действующих кладбищ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6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18.1.2.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Площадь действующих кладбищ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18.1.3.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недействующих кладбищ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18.1.4.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Площадь недействующих кладбищ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6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19.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Охрана общественного порядка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общественных организаций граждан, созданных в целях оказания содействия правоохранительным органам в вопросах охраны общественного порядка (добровольные народные дружины)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Число народных дружинников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20.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Пожарная безопасность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формирований добровольной пожарной охраны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20.2.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участников добровольной пожарной охраны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20.3.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Количество источников наружного </w:t>
            </w:r>
            <w:r>
              <w:lastRenderedPageBreak/>
              <w:t>водоснабжения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14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20.4.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систем оповещения населения о пожаре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20.5.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привлеченной техники для опашки населенных пунктов и скашивания сорной растительности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20.6.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нормативных правовых актов в области пожарной безопасности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3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  <w:outlineLvl w:val="1"/>
            </w:pPr>
            <w:r>
              <w:t>21.</w:t>
            </w:r>
          </w:p>
        </w:tc>
        <w:tc>
          <w:tcPr>
            <w:tcW w:w="12529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Охрана окружающей среды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ликвидированных мест несанкционированного размещения отходов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методология расчета показателя утверждена приказом Федеральной службы по надзору в сфере природопользования от 02.02.2021 N 31, рассчитывается ежегодно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мест (площадок) накопления твердых коммунальных отходов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F11E6A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расчет показателя определяется в соответствии с реестром мест (площадок) накопления твердых коммунальных отходов муниципальных образований, ведение которого осуществляется в соответствии с </w:t>
            </w:r>
            <w:hyperlink r:id="rId2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рассчитывается ежегодно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 xml:space="preserve">Количество предприятий, оказывающих </w:t>
            </w:r>
            <w:r>
              <w:lastRenderedPageBreak/>
              <w:t>воздействие на атмосферный воздух и водные объекты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данные сведения относятся к разряду </w:t>
            </w:r>
            <w:r>
              <w:lastRenderedPageBreak/>
              <w:t>справочных и специального расчета не требуют</w:t>
            </w: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21.4.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особо охраняемых природных территорий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0</w:t>
            </w:r>
          </w:p>
        </w:tc>
        <w:tc>
          <w:tcPr>
            <w:tcW w:w="3912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21.5.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проведенных субботников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8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21.6.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Численность человек, принявших участие в субботниках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  <w:r>
              <w:t>150</w:t>
            </w: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107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21.7.</w:t>
            </w:r>
          </w:p>
        </w:tc>
        <w:tc>
          <w:tcPr>
            <w:tcW w:w="4309" w:type="dxa"/>
          </w:tcPr>
          <w:p w:rsidR="002425AF" w:rsidRDefault="002425AF" w:rsidP="002425AF">
            <w:pPr>
              <w:pStyle w:val="ConsPlusNormal"/>
            </w:pPr>
            <w:r>
              <w:t>Количество просветительских мероприятий экологической направленности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912" w:type="dxa"/>
          </w:tcPr>
          <w:p w:rsidR="002425AF" w:rsidRDefault="002425AF" w:rsidP="002425AF">
            <w:pPr>
              <w:pStyle w:val="ConsPlusNormal"/>
              <w:jc w:val="both"/>
            </w:pPr>
            <w:r>
              <w:t>данные сведения относятся к разряду справочных и специального расчета не требуют</w:t>
            </w:r>
          </w:p>
        </w:tc>
      </w:tr>
    </w:tbl>
    <w:p w:rsidR="002425AF" w:rsidRDefault="002425AF" w:rsidP="002425AF">
      <w:pPr>
        <w:sectPr w:rsidR="002425A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50"/>
        <w:gridCol w:w="2721"/>
      </w:tblGrid>
      <w:tr w:rsidR="002425AF" w:rsidTr="002425AF">
        <w:tc>
          <w:tcPr>
            <w:tcW w:w="6350" w:type="dxa"/>
          </w:tcPr>
          <w:p w:rsidR="002425AF" w:rsidRDefault="002425AF" w:rsidP="002425AF">
            <w:pPr>
              <w:pStyle w:val="ConsPlusNormal"/>
            </w:pPr>
            <w:r>
              <w:t>Дата заполнения паспорта</w:t>
            </w:r>
          </w:p>
        </w:tc>
        <w:tc>
          <w:tcPr>
            <w:tcW w:w="2721" w:type="dxa"/>
          </w:tcPr>
          <w:p w:rsidR="002425AF" w:rsidRDefault="002425AF" w:rsidP="002425AF">
            <w:pPr>
              <w:pStyle w:val="ConsPlusNormal"/>
            </w:pPr>
            <w:r>
              <w:t>2</w:t>
            </w:r>
            <w:r w:rsidR="00F11E6A">
              <w:t>3.05.2023</w:t>
            </w:r>
          </w:p>
        </w:tc>
      </w:tr>
      <w:tr w:rsidR="002425AF" w:rsidTr="002425AF">
        <w:tc>
          <w:tcPr>
            <w:tcW w:w="6350" w:type="dxa"/>
          </w:tcPr>
          <w:p w:rsidR="002425AF" w:rsidRDefault="002425AF" w:rsidP="002425AF">
            <w:pPr>
              <w:pStyle w:val="ConsPlusNormal"/>
            </w:pPr>
            <w:r>
              <w:t>Фамилия, имя, отчество (при наличии) ответственного за заполнение паспорта</w:t>
            </w:r>
          </w:p>
        </w:tc>
        <w:tc>
          <w:tcPr>
            <w:tcW w:w="2721" w:type="dxa"/>
          </w:tcPr>
          <w:p w:rsidR="002425AF" w:rsidRDefault="00F11E6A" w:rsidP="002425AF">
            <w:pPr>
              <w:pStyle w:val="ConsPlusNormal"/>
            </w:pPr>
            <w:r>
              <w:t>Рахматуллина Венера Адгамовна</w:t>
            </w:r>
          </w:p>
        </w:tc>
      </w:tr>
      <w:tr w:rsidR="002425AF" w:rsidTr="002425AF">
        <w:tc>
          <w:tcPr>
            <w:tcW w:w="6350" w:type="dxa"/>
          </w:tcPr>
          <w:p w:rsidR="002425AF" w:rsidRDefault="002425AF" w:rsidP="002425AF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721" w:type="dxa"/>
          </w:tcPr>
          <w:p w:rsidR="002425AF" w:rsidRDefault="002425AF" w:rsidP="002425AF">
            <w:pPr>
              <w:pStyle w:val="ConsPlusNormal"/>
            </w:pPr>
            <w:r>
              <w:t>8 (35331) 26-4-47</w:t>
            </w: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1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Наличие</w:t>
      </w:r>
    </w:p>
    <w:p w:rsidR="002425AF" w:rsidRDefault="002425AF" w:rsidP="002425AF">
      <w:pPr>
        <w:pStyle w:val="ConsPlusNormal"/>
        <w:jc w:val="center"/>
      </w:pPr>
      <w:r>
        <w:t>градостроительной документации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3685"/>
      </w:tblGrid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градостроительной документации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Реквизиты нормативного правового акта, согласно которому принято решение о подготовке градостроительной документац</w:t>
            </w:r>
            <w:proofErr w:type="gramStart"/>
            <w:r>
              <w:t>ии и ее</w:t>
            </w:r>
            <w:proofErr w:type="gramEnd"/>
            <w:r>
              <w:t xml:space="preserve"> утверждении (внесении изменений)</w:t>
            </w: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>Генеральный план сельского поселения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>Правила землепользования и застройки сельского поселения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>Программа комплексного развития социальной инфраструктуры сельского поселения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819" w:type="dxa"/>
          </w:tcPr>
          <w:p w:rsidR="002425AF" w:rsidRDefault="002425AF" w:rsidP="002425AF">
            <w:pPr>
              <w:pStyle w:val="ConsPlusNormal"/>
            </w:pPr>
            <w:r>
              <w:t>Программа комплексного развития системы коммунальной инфраструктуры сельского поселения</w:t>
            </w:r>
          </w:p>
        </w:tc>
        <w:tc>
          <w:tcPr>
            <w:tcW w:w="3685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2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Средства связи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sectPr w:rsidR="002425A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871"/>
        <w:gridCol w:w="2154"/>
        <w:gridCol w:w="2268"/>
        <w:gridCol w:w="2438"/>
        <w:gridCol w:w="1984"/>
      </w:tblGrid>
      <w:tr w:rsidR="002425AF" w:rsidTr="002425AF">
        <w:tc>
          <w:tcPr>
            <w:tcW w:w="567" w:type="dxa"/>
            <w:vMerge w:val="restart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3039" w:type="dxa"/>
            <w:gridSpan w:val="6"/>
          </w:tcPr>
          <w:p w:rsidR="002425AF" w:rsidRDefault="002425AF" w:rsidP="002425AF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2425AF" w:rsidTr="002425AF">
        <w:tc>
          <w:tcPr>
            <w:tcW w:w="567" w:type="dxa"/>
            <w:vMerge/>
          </w:tcPr>
          <w:p w:rsidR="002425AF" w:rsidRDefault="002425AF" w:rsidP="002425AF"/>
        </w:tc>
        <w:tc>
          <w:tcPr>
            <w:tcW w:w="232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оператора, предоставляющего услуги фиксированной связи</w:t>
            </w: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оператора мобильной связи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услуги передачи данных в населенных пунктах (технологии предоставления услуг - XDSL, XPON и другие)</w:t>
            </w: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населенного пункта сельского поселения, в котором отсутствует эфирное цифровое телевидение</w:t>
            </w:r>
          </w:p>
        </w:tc>
        <w:tc>
          <w:tcPr>
            <w:tcW w:w="243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оператора, предоставляющего услуги трансляции кабельного телевидения</w:t>
            </w: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радиостанции, производящей вещание на территории сельского поселения</w:t>
            </w: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43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43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43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3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юридических лиц, осуществляющих хозяйственную деятельность</w:t>
      </w:r>
    </w:p>
    <w:p w:rsidR="002425AF" w:rsidRDefault="002425AF" w:rsidP="002425AF">
      <w:pPr>
        <w:pStyle w:val="ConsPlusNormal"/>
        <w:jc w:val="center"/>
      </w:pPr>
      <w:r>
        <w:t>на территории сельского поселения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2041"/>
        <w:gridCol w:w="2551"/>
        <w:gridCol w:w="4025"/>
      </w:tblGrid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юридического лица</w:t>
            </w: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  <w:jc w:val="center"/>
            </w:pPr>
            <w:proofErr w:type="gramStart"/>
            <w:r>
              <w:t>Основной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ОКВЭД</w:t>
              </w:r>
            </w:hyperlink>
            <w:r>
              <w:t xml:space="preserve"> юридического лица</w:t>
            </w:r>
          </w:p>
        </w:tc>
        <w:tc>
          <w:tcPr>
            <w:tcW w:w="255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Наименование населенного пункта сельского поселения, на территории которого </w:t>
            </w:r>
            <w:r>
              <w:lastRenderedPageBreak/>
              <w:t>юридическое лицо осуществляет хозяйственную деятельность</w:t>
            </w:r>
          </w:p>
        </w:tc>
        <w:tc>
          <w:tcPr>
            <w:tcW w:w="4025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Комментарии к заполнению</w:t>
            </w: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55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025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>источником информации являются данные сайта Управления Федеральной налоговой службы по Оренбургской области</w:t>
            </w: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55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025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26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55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025" w:type="dxa"/>
            <w:vMerge/>
          </w:tcPr>
          <w:p w:rsidR="002425AF" w:rsidRDefault="002425AF" w:rsidP="002425AF"/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4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 xml:space="preserve">организаций </w:t>
      </w:r>
      <w:proofErr w:type="spellStart"/>
      <w:r>
        <w:t>культурно-досугового</w:t>
      </w:r>
      <w:proofErr w:type="spellEnd"/>
      <w:r>
        <w:t xml:space="preserve"> типа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94"/>
        <w:gridCol w:w="2948"/>
        <w:gridCol w:w="5499"/>
      </w:tblGrid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94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Количество ме</w:t>
            </w:r>
            <w:proofErr w:type="gramStart"/>
            <w:r>
              <w:t>ст в зр</w:t>
            </w:r>
            <w:proofErr w:type="gramEnd"/>
            <w:r>
              <w:t>ительном зале (единиц)</w:t>
            </w:r>
          </w:p>
        </w:tc>
        <w:tc>
          <w:tcPr>
            <w:tcW w:w="5499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Комментарии к заполнению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94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5499" w:type="dxa"/>
            <w:vMerge w:val="restart"/>
          </w:tcPr>
          <w:p w:rsidR="002425AF" w:rsidRDefault="002425AF" w:rsidP="002425AF">
            <w:pPr>
              <w:pStyle w:val="ConsPlusNormal"/>
              <w:jc w:val="both"/>
            </w:pPr>
            <w:r>
              <w:t xml:space="preserve">значение показателя указывается согласно </w:t>
            </w:r>
            <w:hyperlink r:id="rId27" w:history="1">
              <w:r>
                <w:rPr>
                  <w:color w:val="0000FF"/>
                </w:rPr>
                <w:t>графе 17 раздела 1</w:t>
              </w:r>
            </w:hyperlink>
            <w:r>
              <w:t xml:space="preserve"> формы федерального статистического наблюдения N 7-НК "Сведения об организации </w:t>
            </w:r>
            <w:proofErr w:type="spellStart"/>
            <w:r>
              <w:t>культурно-досугового</w:t>
            </w:r>
            <w:proofErr w:type="spellEnd"/>
            <w:r>
              <w:t xml:space="preserve"> типа" по каждому объекту культуры отдельно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94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5499" w:type="dxa"/>
            <w:vMerge/>
          </w:tcPr>
          <w:p w:rsidR="002425AF" w:rsidRDefault="002425AF" w:rsidP="002425AF"/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49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94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5499" w:type="dxa"/>
            <w:vMerge/>
          </w:tcPr>
          <w:p w:rsidR="002425AF" w:rsidRDefault="002425AF" w:rsidP="002425AF"/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5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объектов теплоснабжения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835"/>
        <w:gridCol w:w="1814"/>
        <w:gridCol w:w="1361"/>
        <w:gridCol w:w="1361"/>
        <w:gridCol w:w="2211"/>
        <w:gridCol w:w="1531"/>
        <w:gridCol w:w="1928"/>
      </w:tblGrid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Вид объекта теплоснабжения (котельная/центральный тепловой пункт/тепловая насосная станция/тепловая сеть)</w:t>
            </w:r>
          </w:p>
        </w:tc>
        <w:tc>
          <w:tcPr>
            <w:tcW w:w="181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Год постройки объекта (кроме тепловой сети)</w:t>
            </w: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Мощность объекта (кроме тепловой сети) (Гкал/час)</w:t>
            </w: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Уровень износа объекта (процентов)</w:t>
            </w: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Протяженность (только для тепловой сети) (километров)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1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1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283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1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6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lastRenderedPageBreak/>
        <w:t>объектов водоснабжения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175"/>
        <w:gridCol w:w="1871"/>
        <w:gridCol w:w="2154"/>
        <w:gridCol w:w="2098"/>
        <w:gridCol w:w="2324"/>
        <w:gridCol w:w="1531"/>
        <w:gridCol w:w="2041"/>
      </w:tblGrid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75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Вид объекта водоснабжения (скважина/водопроводная сеть/водозабор/насосная станция водопровода/очистные сооружения водопровода)</w:t>
            </w: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Год постройки объекта (кроме скважины и водопроводной сети)</w:t>
            </w: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Мощность объекта (кроме скважины и водопроводной сети) (тыс. куб. метров в сутки)</w:t>
            </w: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Уровень износа объекта (процентов)</w:t>
            </w: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Протяженность (только для водопроводной сети) (километров)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17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41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7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объектов водоотведения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402"/>
        <w:gridCol w:w="1871"/>
        <w:gridCol w:w="2154"/>
        <w:gridCol w:w="2211"/>
        <w:gridCol w:w="2324"/>
        <w:gridCol w:w="1531"/>
        <w:gridCol w:w="2211"/>
      </w:tblGrid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>Вид объекта водоотведения (очистные сооружения канализации/</w:t>
            </w:r>
            <w:proofErr w:type="spellStart"/>
            <w:r>
              <w:t>канализационно-насосная</w:t>
            </w:r>
            <w:proofErr w:type="spellEnd"/>
            <w:r>
              <w:t xml:space="preserve"> станция/ канализационная сеть/ливневая канализация)</w:t>
            </w: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Год постройки объекта (кроме канализационной сети и ливневой канализации)</w:t>
            </w: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Мощность объекта (кроме канализационной сети и ливневой канализации) (тыс. куб. метров в сутки)</w:t>
            </w: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Уровень износа объекта (процентов)</w:t>
            </w: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Протяженность (только для канализационной сети и ливневой канализации) (километров)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402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402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3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8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организаций коммунальной сферы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1587"/>
        <w:gridCol w:w="1417"/>
        <w:gridCol w:w="1304"/>
        <w:gridCol w:w="2211"/>
        <w:gridCol w:w="567"/>
        <w:gridCol w:w="1928"/>
        <w:gridCol w:w="1361"/>
        <w:gridCol w:w="1020"/>
      </w:tblGrid>
      <w:tr w:rsidR="002425AF" w:rsidTr="002425AF">
        <w:tc>
          <w:tcPr>
            <w:tcW w:w="510" w:type="dxa"/>
            <w:vMerge w:val="restart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587" w:type="dxa"/>
            <w:vMerge w:val="restart"/>
          </w:tcPr>
          <w:p w:rsidR="002425AF" w:rsidRDefault="002425AF" w:rsidP="002425AF">
            <w:pPr>
              <w:pStyle w:val="ConsPlusNormal"/>
              <w:jc w:val="center"/>
            </w:pPr>
            <w:r>
              <w:t>Штатная численность работников организации (человек)</w:t>
            </w:r>
          </w:p>
        </w:tc>
        <w:tc>
          <w:tcPr>
            <w:tcW w:w="1417" w:type="dxa"/>
            <w:vMerge w:val="restart"/>
          </w:tcPr>
          <w:p w:rsidR="002425AF" w:rsidRDefault="002425AF" w:rsidP="002425AF">
            <w:pPr>
              <w:pStyle w:val="ConsPlusNormal"/>
              <w:jc w:val="center"/>
            </w:pPr>
            <w:r>
              <w:t>Средняя заработная плата (рублей)</w:t>
            </w:r>
          </w:p>
        </w:tc>
        <w:tc>
          <w:tcPr>
            <w:tcW w:w="3515" w:type="dxa"/>
            <w:gridSpan w:val="2"/>
          </w:tcPr>
          <w:p w:rsidR="002425AF" w:rsidRDefault="002425AF" w:rsidP="002425AF">
            <w:pPr>
              <w:pStyle w:val="ConsPlusNormal"/>
              <w:jc w:val="center"/>
            </w:pPr>
            <w:r>
              <w:t>Дебиторская задолженность (тыс. рублей)</w:t>
            </w:r>
          </w:p>
        </w:tc>
        <w:tc>
          <w:tcPr>
            <w:tcW w:w="4876" w:type="dxa"/>
            <w:gridSpan w:val="4"/>
          </w:tcPr>
          <w:p w:rsidR="002425AF" w:rsidRDefault="002425AF" w:rsidP="002425AF">
            <w:pPr>
              <w:pStyle w:val="ConsPlusNormal"/>
              <w:jc w:val="center"/>
            </w:pPr>
            <w:r>
              <w:t>Кредиторская задолженность (тыс. рублей)</w:t>
            </w:r>
          </w:p>
        </w:tc>
      </w:tr>
      <w:tr w:rsidR="002425AF" w:rsidTr="002425AF">
        <w:tc>
          <w:tcPr>
            <w:tcW w:w="510" w:type="dxa"/>
            <w:vMerge/>
          </w:tcPr>
          <w:p w:rsidR="002425AF" w:rsidRDefault="002425AF" w:rsidP="002425AF"/>
        </w:tc>
        <w:tc>
          <w:tcPr>
            <w:tcW w:w="1701" w:type="dxa"/>
            <w:vMerge/>
          </w:tcPr>
          <w:p w:rsidR="002425AF" w:rsidRDefault="002425AF" w:rsidP="002425AF"/>
        </w:tc>
        <w:tc>
          <w:tcPr>
            <w:tcW w:w="1587" w:type="dxa"/>
            <w:vMerge/>
          </w:tcPr>
          <w:p w:rsidR="002425AF" w:rsidRDefault="002425AF" w:rsidP="002425AF"/>
        </w:tc>
        <w:tc>
          <w:tcPr>
            <w:tcW w:w="1417" w:type="dxa"/>
            <w:vMerge/>
          </w:tcPr>
          <w:p w:rsidR="002425AF" w:rsidRDefault="002425AF" w:rsidP="002425AF"/>
        </w:tc>
        <w:tc>
          <w:tcPr>
            <w:tcW w:w="130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юридические лица, индивидуальные предприниматели</w:t>
            </w:r>
          </w:p>
        </w:tc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газ</w:t>
            </w: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электроэнергия</w:t>
            </w: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налоги и страховые случаи</w:t>
            </w:r>
          </w:p>
        </w:tc>
        <w:tc>
          <w:tcPr>
            <w:tcW w:w="102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прочее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8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41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56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020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8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41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56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020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58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41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56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6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020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154"/>
        <w:gridCol w:w="2211"/>
        <w:gridCol w:w="1928"/>
        <w:gridCol w:w="2324"/>
      </w:tblGrid>
      <w:tr w:rsidR="002425AF" w:rsidTr="002425AF">
        <w:tc>
          <w:tcPr>
            <w:tcW w:w="4989" w:type="dxa"/>
            <w:gridSpan w:val="2"/>
          </w:tcPr>
          <w:p w:rsidR="002425AF" w:rsidRDefault="002425AF" w:rsidP="002425AF">
            <w:pPr>
              <w:pStyle w:val="ConsPlusNormal"/>
              <w:jc w:val="center"/>
            </w:pPr>
            <w:r>
              <w:t>Действующие тарифы на водоснабжение (рублей)</w:t>
            </w:r>
          </w:p>
        </w:tc>
        <w:tc>
          <w:tcPr>
            <w:tcW w:w="4365" w:type="dxa"/>
            <w:gridSpan w:val="2"/>
          </w:tcPr>
          <w:p w:rsidR="002425AF" w:rsidRDefault="002425AF" w:rsidP="002425AF">
            <w:pPr>
              <w:pStyle w:val="ConsPlusNormal"/>
              <w:jc w:val="center"/>
            </w:pPr>
            <w:r>
              <w:t>Действующие тарифы на водоотведение (рублей)</w:t>
            </w:r>
          </w:p>
        </w:tc>
        <w:tc>
          <w:tcPr>
            <w:tcW w:w="4252" w:type="dxa"/>
            <w:gridSpan w:val="2"/>
          </w:tcPr>
          <w:p w:rsidR="002425AF" w:rsidRDefault="002425AF" w:rsidP="002425AF">
            <w:pPr>
              <w:pStyle w:val="ConsPlusNormal"/>
              <w:jc w:val="center"/>
            </w:pPr>
            <w:r>
              <w:t>Действующие тарифы на тепловую энергию (рублей)</w:t>
            </w:r>
          </w:p>
        </w:tc>
      </w:tr>
      <w:tr w:rsidR="002425AF" w:rsidTr="002425AF">
        <w:tc>
          <w:tcPr>
            <w:tcW w:w="238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>для населения</w:t>
            </w:r>
          </w:p>
        </w:tc>
        <w:tc>
          <w:tcPr>
            <w:tcW w:w="260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для прочих потребителей</w:t>
            </w: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для населения</w:t>
            </w: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для прочих потребителей</w:t>
            </w: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для населения</w:t>
            </w: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для прочих потребителей</w:t>
            </w:r>
          </w:p>
        </w:tc>
      </w:tr>
      <w:tr w:rsidR="002425AF" w:rsidTr="002425AF">
        <w:tc>
          <w:tcPr>
            <w:tcW w:w="238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60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15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21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324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9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особо охраняемых природных территорий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556"/>
        <w:gridCol w:w="1757"/>
        <w:gridCol w:w="4252"/>
        <w:gridCol w:w="1474"/>
      </w:tblGrid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56" w:type="dxa"/>
            <w:vAlign w:val="center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Категории, предусмотренные Федеральным </w:t>
            </w:r>
            <w:hyperlink r:id="rId2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14 марта 1995 года N 33-ФЗ "Об особо охраняемых природных территориях" (государственные природные заповедники, в том числе биосферные заповедники/национальные парки/природные парки/государственные природные заказники/памятники природы/дендрологические парки и ботанические сады/иная категория)</w:t>
            </w: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особо охраняемой природной территории</w:t>
            </w:r>
          </w:p>
        </w:tc>
        <w:tc>
          <w:tcPr>
            <w:tcW w:w="4252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Статус (федеральный/областной/местный)</w:t>
            </w:r>
          </w:p>
        </w:tc>
        <w:tc>
          <w:tcPr>
            <w:tcW w:w="147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Площадь (гектаров)</w:t>
            </w: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252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474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252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474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5556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252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474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10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некоммерческих организаций</w:t>
      </w:r>
    </w:p>
    <w:p w:rsidR="002425AF" w:rsidRDefault="002425AF" w:rsidP="002425AF">
      <w:pPr>
        <w:pStyle w:val="ConsPlusNormal"/>
        <w:jc w:val="center"/>
      </w:pPr>
      <w:proofErr w:type="gramStart"/>
      <w:r>
        <w:t>(органы территориального общественного самоуправления,</w:t>
      </w:r>
      <w:proofErr w:type="gramEnd"/>
    </w:p>
    <w:p w:rsidR="002425AF" w:rsidRDefault="002425AF" w:rsidP="002425AF">
      <w:pPr>
        <w:pStyle w:val="ConsPlusNormal"/>
        <w:jc w:val="center"/>
      </w:pPr>
      <w:r>
        <w:t>волонтерское движение)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984"/>
        <w:gridCol w:w="1984"/>
        <w:gridCol w:w="1871"/>
        <w:gridCol w:w="2098"/>
        <w:gridCol w:w="4139"/>
      </w:tblGrid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Адрес электронной почты (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4139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Фамилия, имя, отчество (при наличии) учредителя/руководителя (полностью)</w:t>
            </w: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139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139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6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98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209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139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right"/>
        <w:outlineLvl w:val="1"/>
      </w:pPr>
      <w:r>
        <w:t>Приложение 11</w:t>
      </w:r>
    </w:p>
    <w:p w:rsidR="002425AF" w:rsidRDefault="002425AF" w:rsidP="002425AF">
      <w:pPr>
        <w:pStyle w:val="ConsPlusNormal"/>
        <w:jc w:val="right"/>
      </w:pPr>
      <w:r>
        <w:t>к паспорту</w:t>
      </w:r>
    </w:p>
    <w:p w:rsidR="002425AF" w:rsidRDefault="002425AF" w:rsidP="002425AF">
      <w:pPr>
        <w:pStyle w:val="ConsPlusNormal"/>
        <w:jc w:val="right"/>
      </w:pPr>
      <w:r>
        <w:t>сельского поселения</w:t>
      </w:r>
    </w:p>
    <w:p w:rsidR="002425AF" w:rsidRDefault="002425AF" w:rsidP="002425AF">
      <w:pPr>
        <w:pStyle w:val="ConsPlusNormal"/>
        <w:jc w:val="right"/>
      </w:pPr>
      <w:r>
        <w:t>Оренбургской области</w:t>
      </w: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center"/>
      </w:pPr>
      <w:r>
        <w:t>Реестр</w:t>
      </w:r>
    </w:p>
    <w:p w:rsidR="002425AF" w:rsidRDefault="002425AF" w:rsidP="002425AF">
      <w:pPr>
        <w:pStyle w:val="ConsPlusNormal"/>
        <w:jc w:val="center"/>
      </w:pPr>
      <w:r>
        <w:t>средств массовой информации</w:t>
      </w:r>
    </w:p>
    <w:p w:rsidR="002425AF" w:rsidRDefault="002425AF" w:rsidP="002425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928"/>
        <w:gridCol w:w="1871"/>
        <w:gridCol w:w="1757"/>
        <w:gridCol w:w="1304"/>
        <w:gridCol w:w="1757"/>
        <w:gridCol w:w="3005"/>
        <w:gridCol w:w="1871"/>
        <w:gridCol w:w="4706"/>
      </w:tblGrid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Фактический адрес</w:t>
            </w: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Электронная почта (</w:t>
            </w:r>
            <w:proofErr w:type="spellStart"/>
            <w:r>
              <w:t>e-mail</w:t>
            </w:r>
            <w:proofErr w:type="spellEnd"/>
            <w:r>
              <w:t>)</w:t>
            </w:r>
          </w:p>
        </w:tc>
        <w:tc>
          <w:tcPr>
            <w:tcW w:w="3005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Фамилия, имя, отчество (при наличии)/наименование учредителя (полностью)</w:t>
            </w: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Фамилия, имя, отчество (при наличии) руководителя (полностью)</w:t>
            </w:r>
          </w:p>
        </w:tc>
        <w:tc>
          <w:tcPr>
            <w:tcW w:w="4706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Адрес интернет-сайта в информационно-телекоммуникационной сети "Интернет"</w:t>
            </w: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00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706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00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706" w:type="dxa"/>
          </w:tcPr>
          <w:p w:rsidR="002425AF" w:rsidRDefault="002425AF" w:rsidP="002425AF">
            <w:pPr>
              <w:pStyle w:val="ConsPlusNormal"/>
            </w:pPr>
          </w:p>
        </w:tc>
      </w:tr>
      <w:tr w:rsidR="002425AF" w:rsidTr="002425AF">
        <w:tc>
          <w:tcPr>
            <w:tcW w:w="510" w:type="dxa"/>
          </w:tcPr>
          <w:p w:rsidR="002425AF" w:rsidRDefault="002425AF" w:rsidP="002425AF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28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304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757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3005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1871" w:type="dxa"/>
          </w:tcPr>
          <w:p w:rsidR="002425AF" w:rsidRDefault="002425AF" w:rsidP="002425AF">
            <w:pPr>
              <w:pStyle w:val="ConsPlusNormal"/>
            </w:pPr>
          </w:p>
        </w:tc>
        <w:tc>
          <w:tcPr>
            <w:tcW w:w="4706" w:type="dxa"/>
          </w:tcPr>
          <w:p w:rsidR="002425AF" w:rsidRDefault="002425AF" w:rsidP="002425AF">
            <w:pPr>
              <w:pStyle w:val="ConsPlusNormal"/>
            </w:pPr>
          </w:p>
        </w:tc>
      </w:tr>
    </w:tbl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jc w:val="both"/>
      </w:pPr>
    </w:p>
    <w:p w:rsidR="002425AF" w:rsidRDefault="002425AF" w:rsidP="002425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25AF" w:rsidRDefault="002425AF" w:rsidP="002425AF"/>
    <w:p w:rsidR="00C8559D" w:rsidRDefault="00C8559D"/>
    <w:sectPr w:rsidR="00C8559D" w:rsidSect="002425A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5AF"/>
    <w:rsid w:val="00067BB0"/>
    <w:rsid w:val="000A7466"/>
    <w:rsid w:val="001F2D85"/>
    <w:rsid w:val="002425AF"/>
    <w:rsid w:val="00307173"/>
    <w:rsid w:val="00540C3B"/>
    <w:rsid w:val="007D1160"/>
    <w:rsid w:val="00B4003A"/>
    <w:rsid w:val="00B67E88"/>
    <w:rsid w:val="00BD1ADF"/>
    <w:rsid w:val="00C60010"/>
    <w:rsid w:val="00C8559D"/>
    <w:rsid w:val="00F11E6A"/>
    <w:rsid w:val="00F51082"/>
    <w:rsid w:val="00FF0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2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C49FFCAC04C7A1EC10A3D3BA04E522A3C5D8EC30696EEE84ABF9B87B1E5A57453715BDA4FF7D1BE163405BBD463DCABAAD13CC26B89D8T0T0K" TargetMode="External"/><Relationship Id="rId13" Type="http://schemas.openxmlformats.org/officeDocument/2006/relationships/hyperlink" Target="consultantplus://offline/ref=997C49FFCAC04C7A1EC10A3D3BA04E522A395B89CA0596EEE84ABF9B87B1E5A57453715BDA4FF3D5B0163405BBD463DCABAAD13CC26B89D8T0T0K" TargetMode="External"/><Relationship Id="rId18" Type="http://schemas.openxmlformats.org/officeDocument/2006/relationships/hyperlink" Target="consultantplus://offline/ref=997C49FFCAC04C7A1EC10A3D3BA04E522A395B89CA0596EEE84ABF9B87B1E5A57453715BDA4FF3D5B0163405BBD463DCABAAD13CC26B89D8T0T0K" TargetMode="External"/><Relationship Id="rId26" Type="http://schemas.openxmlformats.org/officeDocument/2006/relationships/hyperlink" Target="consultantplus://offline/ref=997C49FFCAC04C7A1EC10A3D3BA04E522A33508BCB0596EEE84ABF9B87B1E5A566532957DA46EED5B8036254FDT8T0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97C49FFCAC04C7A1EC10A3D3BA04E522A3C5D8EC30696EEE84ABF9B87B1E5A57453715BDA4FF2D6BC163405BBD463DCABAAD13CC26B89D8T0T0K" TargetMode="External"/><Relationship Id="rId7" Type="http://schemas.openxmlformats.org/officeDocument/2006/relationships/hyperlink" Target="consultantplus://offline/ref=997C49FFCAC04C7A1EC10A3D3BA04E522A3C5D8EC30696EEE84ABF9B87B1E5A57453715BDA4FF7D1BC163405BBD463DCABAAD13CC26B89D8T0T0K" TargetMode="External"/><Relationship Id="rId12" Type="http://schemas.openxmlformats.org/officeDocument/2006/relationships/hyperlink" Target="consultantplus://offline/ref=997C49FFCAC04C7A1EC10A3D3BA04E522A395B89CA0596EEE84ABF9B87B1E5A57453715BDA4FF3D5B0163405BBD463DCABAAD13CC26B89D8T0T0K" TargetMode="External"/><Relationship Id="rId17" Type="http://schemas.openxmlformats.org/officeDocument/2006/relationships/hyperlink" Target="consultantplus://offline/ref=997C49FFCAC04C7A1EC10A3D3BA04E522A3C5D8EC30696EEE84ABF9B87B1E5A57453715BDA4FF2D6BC163405BBD463DCABAAD13CC26B89D8T0T0K" TargetMode="External"/><Relationship Id="rId25" Type="http://schemas.openxmlformats.org/officeDocument/2006/relationships/hyperlink" Target="consultantplus://offline/ref=997C49FFCAC04C7A1EC10A3D3BA04E522A3A5F8FC00E96EEE84ABF9B87B1E5A566532957DA46EED5B8036254FDT8T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C49FFCAC04C7A1EC10A3D3BA04E522A3C5D8EC30696EEE84ABF9B87B1E5A57453715BDA4FF8DDB0163405BBD463DCABAAD13CC26B89D8T0T0K" TargetMode="External"/><Relationship Id="rId20" Type="http://schemas.openxmlformats.org/officeDocument/2006/relationships/hyperlink" Target="consultantplus://offline/ref=997C49FFCAC04C7A1EC10A3D3BA04E522A3C5F88CB0696EEE84ABF9B87B1E5A57453715BDA4FF1D0B1163405BBD463DCABAAD13CC26B89D8T0T0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7C49FFCAC04C7A1EC10A3D3BA04E522A3C598AC70396EEE84ABF9B87B1E5A566532957DA46EED5B8036254FDT8T0K" TargetMode="External"/><Relationship Id="rId11" Type="http://schemas.openxmlformats.org/officeDocument/2006/relationships/hyperlink" Target="consultantplus://offline/ref=997C49FFCAC04C7A1EC10A3D3BA04E522A395B89CA0596EEE84ABF9B87B1E5A57453715BDA4FF3D5B0163405BBD463DCABAAD13CC26B89D8T0T0K" TargetMode="External"/><Relationship Id="rId24" Type="http://schemas.openxmlformats.org/officeDocument/2006/relationships/hyperlink" Target="consultantplus://offline/ref=997C49FFCAC04C7A1EC1092822A04E5228395188C00CCBE4E013B39980BEBAA07342715AD351F1D5A71F6056TFTEK" TargetMode="External"/><Relationship Id="rId5" Type="http://schemas.openxmlformats.org/officeDocument/2006/relationships/hyperlink" Target="consultantplus://offline/ref=997C49FFCAC04C7A1EC10A3D3BA04E522B3A5F8AC30696EEE84ABF9B87B1E5A566532957DA46EED5B8036254FDT8T0K" TargetMode="External"/><Relationship Id="rId15" Type="http://schemas.openxmlformats.org/officeDocument/2006/relationships/hyperlink" Target="consultantplus://offline/ref=997C49FFCAC04C7A1EC10A3D3BA04E522A3C5F88CB0696EEE84ABF9B87B1E5A57453715BDA4FF1D0B1163405BBD463DCABAAD13CC26B89D8T0T0K" TargetMode="External"/><Relationship Id="rId23" Type="http://schemas.openxmlformats.org/officeDocument/2006/relationships/hyperlink" Target="consultantplus://offline/ref=997C49FFCAC04C7A1EC114302DCC135629310782C7079FBDB715E4C6D0B8EFF2331C280B9E1AFDD4B0036155E1836EDETAT3K" TargetMode="External"/><Relationship Id="rId28" Type="http://schemas.openxmlformats.org/officeDocument/2006/relationships/hyperlink" Target="consultantplus://offline/ref=997C49FFCAC04C7A1EC10A3D3BA04E522A32588BCB0396EEE84ABF9B87B1E5A566532957DA46EED5B8036254FDT8T0K" TargetMode="External"/><Relationship Id="rId10" Type="http://schemas.openxmlformats.org/officeDocument/2006/relationships/hyperlink" Target="consultantplus://offline/ref=997C49FFCAC04C7A1EC10A3D3BA04E522A3C5D8EC30696EEE84ABF9B87B1E5A57453715BDA4FF2DCB0163405BBD463DCABAAD13CC26B89D8T0T0K" TargetMode="External"/><Relationship Id="rId19" Type="http://schemas.openxmlformats.org/officeDocument/2006/relationships/hyperlink" Target="consultantplus://offline/ref=997C49FFCAC04C7A1EC10A3D3BA04E522A3C5D8EC30696EEE84ABF9B87B1E5A57453715BDA4EF2DCB1163405BBD463DCABAAD13CC26B89D8T0T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C49FFCAC04C7A1EC10A3D3BA04E522A3C5D8EC30696EEE84ABF9B87B1E5A57453715BDA4FF8DDBC163405BBD463DCABAAD13CC26B89D8T0T0K" TargetMode="External"/><Relationship Id="rId14" Type="http://schemas.openxmlformats.org/officeDocument/2006/relationships/hyperlink" Target="consultantplus://offline/ref=997C49FFCAC04C7A1EC10A3D3BA04E522A3C5D8EC30696EEE84ABF9B87B1E5A57453715BDA4EF2DCB1163405BBD463DCABAAD13CC26B89D8T0T0K" TargetMode="External"/><Relationship Id="rId22" Type="http://schemas.openxmlformats.org/officeDocument/2006/relationships/hyperlink" Target="consultantplus://offline/ref=997C49FFCAC04C7A1EC10A3D3BA04E522A3C5D8EC30696EEE84ABF9B87B1E5A57453715BDA4FF1D1B9163405BBD463DCABAAD13CC26B89D8T0T0K" TargetMode="External"/><Relationship Id="rId27" Type="http://schemas.openxmlformats.org/officeDocument/2006/relationships/hyperlink" Target="consultantplus://offline/ref=997C49FFCAC04C7A1EC10A3D3BA04E522A3C5D8EC30696EEE84ABF9B87B1E5A57453715BDA4FF6DCB1163405BBD463DCABAAD13CC26B89D8T0T0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7B8B-32F8-41BC-AEB2-CC43E59B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5782</Words>
  <Characters>32963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9</cp:revision>
  <dcterms:created xsi:type="dcterms:W3CDTF">2023-05-23T10:37:00Z</dcterms:created>
  <dcterms:modified xsi:type="dcterms:W3CDTF">2023-07-31T09:43:00Z</dcterms:modified>
</cp:coreProperties>
</file>