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69" w:rsidRPr="00D35CBE" w:rsidRDefault="00401969">
      <w:pPr>
        <w:rPr>
          <w:b/>
          <w:color w:val="FF0000"/>
          <w:lang w:val="en-US"/>
        </w:rPr>
      </w:pPr>
    </w:p>
    <w:p w:rsidR="003E6907" w:rsidRPr="003E6907" w:rsidRDefault="00D35CBE" w:rsidP="00D35CBE">
      <w:pPr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>
        <w:rPr>
          <w:b/>
          <w:color w:val="FF0000"/>
        </w:rPr>
        <w:t xml:space="preserve"> </w:t>
      </w:r>
      <w:r w:rsidR="003E6907" w:rsidRPr="003E6907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E6907" w:rsidRPr="002F0631" w:rsidRDefault="00D35CBE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D35CBE">
        <w:rPr>
          <w:rFonts w:ascii="Times New Roman" w:eastAsia="Times New Roman" w:hAnsi="Times New Roman" w:cs="Times New Roman"/>
          <w:color w:val="202020"/>
          <w:lang w:eastAsia="ru-RU"/>
        </w:rPr>
        <w:t xml:space="preserve">       </w:t>
      </w:r>
      <w:r w:rsidR="003E6907"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E7148D">
        <w:rPr>
          <w:rFonts w:ascii="Times New Roman" w:eastAsia="Times New Roman" w:hAnsi="Times New Roman" w:cs="Times New Roman"/>
          <w:color w:val="202020"/>
          <w:lang w:eastAsia="ru-RU"/>
        </w:rPr>
        <w:t>сельсовета</w:t>
      </w:r>
      <w:r w:rsidR="003E6907"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Целью данной работы является повышение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степени защиты прав собственности граждан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при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: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1. Передаче объектов недвижимости по наследству;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2.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Совершении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сделок с объектами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3.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Получении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разрешений на строительство на земельных участках зданий и сооружений;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4.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Получении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кредита под залог объекта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5.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Решении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межевых споров с соседями.</w:t>
      </w:r>
    </w:p>
    <w:p w:rsidR="0096401B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Работы проводятся в отношении ранее учтенных объектов недвижимости, содержащихся в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Перечнях</w:t>
      </w:r>
      <w:r w:rsidR="007E58DD">
        <w:rPr>
          <w:rFonts w:ascii="Times New Roman" w:eastAsia="Times New Roman" w:hAnsi="Times New Roman" w:cs="Times New Roman"/>
          <w:color w:val="202020"/>
          <w:lang w:eastAsia="ru-RU"/>
        </w:rPr>
        <w:t>, размещенных в разделе</w:t>
      </w:r>
      <w:r w:rsidR="00714841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A407A4">
        <w:rPr>
          <w:rFonts w:ascii="Times New Roman" w:eastAsia="Times New Roman" w:hAnsi="Times New Roman" w:cs="Times New Roman"/>
          <w:color w:val="202020"/>
          <w:lang w:eastAsia="ru-RU"/>
        </w:rPr>
        <w:t>__________________________________</w:t>
      </w:r>
      <w:r w:rsidR="006D139E">
        <w:rPr>
          <w:rFonts w:ascii="Times New Roman" w:eastAsia="Times New Roman" w:hAnsi="Times New Roman" w:cs="Times New Roman"/>
          <w:color w:val="202020"/>
          <w:lang w:eastAsia="ru-RU"/>
        </w:rPr>
        <w:t>29.06.2021 вступил</w:t>
      </w:r>
      <w:proofErr w:type="gramEnd"/>
      <w:r w:rsidR="006D139E">
        <w:rPr>
          <w:rFonts w:ascii="Times New Roman" w:eastAsia="Times New Roman" w:hAnsi="Times New Roman" w:cs="Times New Roman"/>
          <w:color w:val="202020"/>
          <w:lang w:eastAsia="ru-RU"/>
        </w:rPr>
        <w:t xml:space="preserve"> в силу Федерльный закон от 30.12.2020 № 518-ФЗ «О внесении изменений в отдельные законодательные акты Российской Федерации, с.69.1 Федерального закона от 13.05.2015 №218-ФЗ «О государственной регистрации недвижимости.</w:t>
      </w:r>
    </w:p>
    <w:p w:rsidR="003E690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 </w:t>
      </w:r>
      <w:r w:rsidR="007414CC">
        <w:rPr>
          <w:rFonts w:ascii="Times New Roman" w:eastAsia="Times New Roman" w:hAnsi="Times New Roman" w:cs="Times New Roman"/>
          <w:color w:val="202020"/>
          <w:lang w:eastAsia="ru-RU"/>
        </w:rPr>
        <w:t>а</w:t>
      </w:r>
      <w:r w:rsidR="00D35CBE">
        <w:rPr>
          <w:rFonts w:ascii="Times New Roman" w:eastAsia="Times New Roman" w:hAnsi="Times New Roman" w:cs="Times New Roman"/>
          <w:color w:val="202020"/>
          <w:lang w:eastAsia="ru-RU"/>
        </w:rPr>
        <w:t xml:space="preserve">дминистрацию  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lang w:eastAsia="ru-RU"/>
        </w:rPr>
        <w:t>Верхнечебеньковского</w:t>
      </w:r>
      <w:proofErr w:type="spellEnd"/>
      <w:r w:rsidR="00D35CBE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E7148D">
        <w:rPr>
          <w:rFonts w:ascii="Times New Roman" w:eastAsia="Times New Roman" w:hAnsi="Times New Roman" w:cs="Times New Roman"/>
          <w:color w:val="202020"/>
          <w:lang w:eastAsia="ru-RU"/>
        </w:rPr>
        <w:t>сельсовета</w:t>
      </w:r>
      <w:r w:rsidR="007414CC"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07713A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</w:t>
      </w:r>
      <w:r w:rsidR="007414CC">
        <w:rPr>
          <w:rFonts w:ascii="Times New Roman" w:eastAsia="Times New Roman" w:hAnsi="Times New Roman" w:cs="Times New Roman"/>
          <w:color w:val="202020"/>
          <w:lang w:eastAsia="ru-RU"/>
        </w:rPr>
        <w:t>адми</w:t>
      </w:r>
      <w:r w:rsidR="00D35CBE">
        <w:rPr>
          <w:rFonts w:ascii="Times New Roman" w:eastAsia="Times New Roman" w:hAnsi="Times New Roman" w:cs="Times New Roman"/>
          <w:color w:val="202020"/>
          <w:lang w:eastAsia="ru-RU"/>
        </w:rPr>
        <w:t xml:space="preserve">нистрацию 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lang w:eastAsia="ru-RU"/>
        </w:rPr>
        <w:t>Верхнечебеньковского</w:t>
      </w:r>
      <w:proofErr w:type="spellEnd"/>
      <w:r w:rsidR="00D35CBE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E7148D">
        <w:rPr>
          <w:rFonts w:ascii="Times New Roman" w:eastAsia="Times New Roman" w:hAnsi="Times New Roman" w:cs="Times New Roman"/>
          <w:color w:val="202020"/>
          <w:lang w:eastAsia="ru-RU"/>
        </w:rPr>
        <w:t xml:space="preserve">сельсовета 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должны быть представлены реквизиты документа, 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Сведения могут быть представлены любым из следующих способов:</w:t>
      </w:r>
    </w:p>
    <w:p w:rsidR="007414CC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почтой по адресу: </w:t>
      </w:r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461446,Оренбургская область, 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Сакмарский</w:t>
      </w:r>
      <w:proofErr w:type="spellEnd"/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</w:t>
      </w:r>
      <w:r w:rsidR="002331E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айон, с. Верхние Чебеньки, ул. Ш</w:t>
      </w:r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кольная дом 1а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- лично по адресу: </w:t>
      </w:r>
      <w:r w:rsidR="007414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_______________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кабинет </w:t>
      </w:r>
      <w:r w:rsidR="007414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; тел. </w:t>
      </w:r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 (35331) 26-4-34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режим работы: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пн-пт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8:</w:t>
      </w:r>
      <w:r w:rsidR="007414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до 17:00, перерыв с 1</w:t>
      </w:r>
      <w:r w:rsidR="007414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  <w:r w:rsidR="007414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до 14:00;</w:t>
      </w:r>
    </w:p>
    <w:p w:rsidR="00D9342C" w:rsidRPr="00D35CBE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электронной почтой по адресу: 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verhnie</w:t>
      </w:r>
      <w:proofErr w:type="spellEnd"/>
      <w:r w:rsidR="00D35CBE" w:rsidRP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sk</w:t>
      </w:r>
      <w:proofErr w:type="spellEnd"/>
      <w:r w:rsidR="00D35CBE" w:rsidRP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@</w:t>
      </w:r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mail</w:t>
      </w:r>
      <w:r w:rsidR="00D35CBE" w:rsidRPr="00D35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D35CBE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ru</w:t>
      </w:r>
      <w:proofErr w:type="spellEnd"/>
    </w:p>
    <w:p w:rsidR="003E6907" w:rsidRPr="002F0631" w:rsidRDefault="003E6907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</w:t>
      </w:r>
      <w:r w:rsidR="00A407A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дминистраци</w:t>
      </w:r>
      <w:r w:rsidR="00A407A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</w:t>
      </w:r>
      <w:r w:rsidR="009D24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Сакмарского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района:</w:t>
      </w:r>
      <w:r w:rsidR="009D24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7148D" w:rsidRPr="00E714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https://sakmara.orb.ru/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  <w:proofErr w:type="gramEnd"/>
    </w:p>
    <w:p w:rsidR="003E6907" w:rsidRPr="00415DC4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недвижимости».</w:t>
      </w:r>
      <w:r w:rsidR="00E714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A407A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ри обращении за государственной регистрацией права собственности,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</w:t>
      </w:r>
      <w:r w:rsidR="00A407A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заявитель освобождается от уплаты</w:t>
      </w:r>
      <w:r w:rsidRPr="00415D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государственн</w:t>
      </w:r>
      <w:r w:rsidR="00A407A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ой</w:t>
      </w:r>
      <w:r w:rsidRPr="00415D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пошлин</w:t>
      </w:r>
      <w:r w:rsidR="00A407A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ы</w:t>
      </w:r>
      <w:r w:rsidRPr="00415D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</w:t>
      </w:r>
    </w:p>
    <w:p w:rsidR="00C237EC" w:rsidRPr="00415DC4" w:rsidRDefault="00C237EC" w:rsidP="004234F1">
      <w:pPr>
        <w:tabs>
          <w:tab w:val="left" w:pos="2505"/>
        </w:tabs>
        <w:rPr>
          <w:b/>
        </w:rPr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  <w:bookmarkStart w:id="0" w:name="_GoBack"/>
      <w:bookmarkEnd w:id="0"/>
    </w:p>
    <w:p w:rsidR="00BF4781" w:rsidRPr="00C74507" w:rsidRDefault="004234F1" w:rsidP="004234F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74507">
        <w:rPr>
          <w:rFonts w:ascii="Times New Roman" w:hAnsi="Times New Roman" w:cs="Times New Roman"/>
          <w:sz w:val="24"/>
          <w:szCs w:val="24"/>
        </w:rPr>
        <w:tab/>
      </w:r>
    </w:p>
    <w:sectPr w:rsidR="00BF4781" w:rsidRPr="00C74507" w:rsidSect="004C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A05"/>
    <w:multiLevelType w:val="multilevel"/>
    <w:tmpl w:val="C86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321"/>
    <w:multiLevelType w:val="multilevel"/>
    <w:tmpl w:val="06B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24A6"/>
    <w:multiLevelType w:val="multilevel"/>
    <w:tmpl w:val="723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52966"/>
    <w:multiLevelType w:val="multilevel"/>
    <w:tmpl w:val="C62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3E9"/>
    <w:multiLevelType w:val="multilevel"/>
    <w:tmpl w:val="60F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765"/>
    <w:multiLevelType w:val="multilevel"/>
    <w:tmpl w:val="C19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34F1"/>
    <w:rsid w:val="0007713A"/>
    <w:rsid w:val="000A1051"/>
    <w:rsid w:val="002331E7"/>
    <w:rsid w:val="002F0631"/>
    <w:rsid w:val="00367EBB"/>
    <w:rsid w:val="003E6907"/>
    <w:rsid w:val="00401969"/>
    <w:rsid w:val="00415DC4"/>
    <w:rsid w:val="004234F1"/>
    <w:rsid w:val="00423F6D"/>
    <w:rsid w:val="004C4F06"/>
    <w:rsid w:val="004C5EF4"/>
    <w:rsid w:val="0050129C"/>
    <w:rsid w:val="005237C6"/>
    <w:rsid w:val="0055455A"/>
    <w:rsid w:val="00576076"/>
    <w:rsid w:val="0065218E"/>
    <w:rsid w:val="00667D9F"/>
    <w:rsid w:val="006C12AF"/>
    <w:rsid w:val="006D139E"/>
    <w:rsid w:val="00714841"/>
    <w:rsid w:val="007414CC"/>
    <w:rsid w:val="007C13FD"/>
    <w:rsid w:val="007E58DD"/>
    <w:rsid w:val="007F79A2"/>
    <w:rsid w:val="00855B9A"/>
    <w:rsid w:val="008962DD"/>
    <w:rsid w:val="0096401B"/>
    <w:rsid w:val="0096666B"/>
    <w:rsid w:val="009D24A1"/>
    <w:rsid w:val="00A10A34"/>
    <w:rsid w:val="00A407A4"/>
    <w:rsid w:val="00AF2F46"/>
    <w:rsid w:val="00BB243D"/>
    <w:rsid w:val="00BF4781"/>
    <w:rsid w:val="00C237EC"/>
    <w:rsid w:val="00C74507"/>
    <w:rsid w:val="00CD76AD"/>
    <w:rsid w:val="00D06D51"/>
    <w:rsid w:val="00D21353"/>
    <w:rsid w:val="00D35997"/>
    <w:rsid w:val="00D35CBE"/>
    <w:rsid w:val="00D9342C"/>
    <w:rsid w:val="00E7148D"/>
    <w:rsid w:val="00FC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54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Венера</cp:lastModifiedBy>
  <cp:revision>11</cp:revision>
  <cp:lastPrinted>2023-01-30T05:35:00Z</cp:lastPrinted>
  <dcterms:created xsi:type="dcterms:W3CDTF">2023-01-30T03:47:00Z</dcterms:created>
  <dcterms:modified xsi:type="dcterms:W3CDTF">2023-02-08T10:26:00Z</dcterms:modified>
</cp:coreProperties>
</file>