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    Администрация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227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D2275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07.04.2023  г №  24</w:t>
      </w:r>
      <w:r w:rsidRPr="00D2275E">
        <w:rPr>
          <w:rFonts w:ascii="Times New Roman" w:hAnsi="Times New Roman" w:cs="Times New Roman"/>
          <w:sz w:val="24"/>
          <w:szCs w:val="24"/>
        </w:rPr>
        <w:t>-п</w:t>
      </w:r>
    </w:p>
    <w:p w:rsidR="00C17D00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D227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2275E">
        <w:rPr>
          <w:rFonts w:ascii="Times New Roman" w:hAnsi="Times New Roman" w:cs="Times New Roman"/>
          <w:sz w:val="24"/>
          <w:szCs w:val="24"/>
        </w:rPr>
        <w:t>ерхние Чебеньки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О показателе средней рыночной стоимости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1 квадратного метра общей площади жилья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по муниципальному образованию  Верхнечебеньковский</w:t>
      </w:r>
    </w:p>
    <w:p w:rsidR="00C17D00" w:rsidRDefault="00C17D00" w:rsidP="00C17D00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сельсовет на второй  квартал 2023 года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7D00" w:rsidRPr="00D2275E" w:rsidRDefault="00C17D00" w:rsidP="00C17D00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Исходя из анализа стоимости сделок купли-продажи жилых помещений на рынке жилья:</w:t>
      </w:r>
    </w:p>
    <w:p w:rsidR="00C17D00" w:rsidRPr="00D2275E" w:rsidRDefault="00C17D00" w:rsidP="00C17D00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1. </w:t>
      </w:r>
      <w:proofErr w:type="gramStart"/>
      <w:r w:rsidRPr="00D2275E">
        <w:rPr>
          <w:color w:val="000000"/>
          <w:sz w:val="28"/>
          <w:szCs w:val="28"/>
        </w:rPr>
        <w:t xml:space="preserve">Утвердить показатель средней рыночной стоимости 1 квадратного метра общей площади жилья по муниципальному образованию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района Оренбургской области на второй  квартал 2023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D2275E">
        <w:rPr>
          <w:color w:val="000000"/>
          <w:sz w:val="28"/>
          <w:szCs w:val="28"/>
        </w:rPr>
        <w:t xml:space="preserve"> для обеспечения жильем отдельных категорий граждан, в размере 26 000 рублей.</w:t>
      </w:r>
    </w:p>
    <w:p w:rsidR="00C17D00" w:rsidRPr="00D2275E" w:rsidRDefault="00C17D00" w:rsidP="00C17D00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района Оренбургской области от 12.01.2023 № 4-п «О показателе средней рыночной стоимости 1 квадратного метра общей площади жилья по муниципальному образованию  Верхнечебеньковский сельсовет на первый квартал 2023 года.</w:t>
      </w:r>
    </w:p>
    <w:p w:rsidR="00C17D00" w:rsidRPr="00D2275E" w:rsidRDefault="00C17D00" w:rsidP="00C17D00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C17D00" w:rsidRPr="00D2275E" w:rsidRDefault="00C17D00" w:rsidP="00C17D00">
      <w:pPr>
        <w:pStyle w:val="a3"/>
        <w:rPr>
          <w:color w:val="000000"/>
          <w:sz w:val="28"/>
          <w:szCs w:val="28"/>
        </w:rPr>
      </w:pPr>
    </w:p>
    <w:p w:rsidR="00C17D00" w:rsidRPr="00D2275E" w:rsidRDefault="00C17D00" w:rsidP="00C17D00">
      <w:pPr>
        <w:pStyle w:val="a3"/>
        <w:rPr>
          <w:color w:val="000000"/>
          <w:sz w:val="28"/>
          <w:szCs w:val="28"/>
        </w:rPr>
      </w:pP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17D00" w:rsidRPr="00D2275E" w:rsidRDefault="00C17D00" w:rsidP="00C17D00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C17D00" w:rsidRDefault="00C17D00" w:rsidP="00C17D00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7D00"/>
    <w:rsid w:val="00540C3B"/>
    <w:rsid w:val="00BD1ADF"/>
    <w:rsid w:val="00C17D00"/>
    <w:rsid w:val="00C8559D"/>
    <w:rsid w:val="00D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7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Kraftway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cp:lastPrinted>2023-04-10T06:57:00Z</cp:lastPrinted>
  <dcterms:created xsi:type="dcterms:W3CDTF">2023-04-10T06:57:00Z</dcterms:created>
  <dcterms:modified xsi:type="dcterms:W3CDTF">2023-04-10T06:58:00Z</dcterms:modified>
</cp:coreProperties>
</file>