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7B8AA6" w14:textId="5128FF3B" w:rsidR="000B33A3" w:rsidRPr="000B33A3" w:rsidRDefault="000B33A3" w:rsidP="000B33A3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3A3">
        <w:rPr>
          <w:rFonts w:ascii="Times New Roman" w:hAnsi="Times New Roman" w:cs="Times New Roman"/>
          <w:sz w:val="28"/>
          <w:szCs w:val="28"/>
        </w:rPr>
        <w:t>Прокурором Сакмарского района утверждено обвинительное заключение в отношении жителя п. Светлый Сакмарского района Оренбургской области гр. Г., 1980 г.р. по п. «в» ч. 2 ст. 158 УК РФ – кража, то есть тайне хищение чужого имущества, совершенная с причинением значительного ущерба гражданину и по п. «г» ч. 3 ст. 158 УК РФ – кража, то есть тайное хищение чужого имущества, совершенная с банковского счета.</w:t>
      </w:r>
    </w:p>
    <w:p w14:paraId="3F82B0B0" w14:textId="77777777" w:rsidR="000B33A3" w:rsidRPr="000B33A3" w:rsidRDefault="000B33A3" w:rsidP="000B33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3A3">
        <w:rPr>
          <w:rFonts w:ascii="Times New Roman" w:hAnsi="Times New Roman" w:cs="Times New Roman"/>
          <w:sz w:val="28"/>
          <w:szCs w:val="28"/>
        </w:rPr>
        <w:t>Так, органом предварительного расследования установлено, что в октябре 2022 года гр. Г в ходе распития спиртных напитков с потерпевшим гр. Я, тайно похитил сотовый телефон, стоимостью более 5 000 рублей, причинив последнему, с учетом материального положения, значительный ущерб.</w:t>
      </w:r>
    </w:p>
    <w:p w14:paraId="13C11420" w14:textId="77777777" w:rsidR="000B33A3" w:rsidRPr="000B33A3" w:rsidRDefault="000B33A3" w:rsidP="000B33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3A3">
        <w:rPr>
          <w:rFonts w:ascii="Times New Roman" w:hAnsi="Times New Roman" w:cs="Times New Roman"/>
          <w:sz w:val="28"/>
          <w:szCs w:val="28"/>
        </w:rPr>
        <w:t>Далее гр. Г используя похищенный телефон перевел с банковской карты потерпевшего гр. Я на свою банковскую карту 19 000 рублей, денежными средствами в последующем распорядился по своему усмотрению, потратив на алкоголь и продукты питания.</w:t>
      </w:r>
    </w:p>
    <w:p w14:paraId="712DCE56" w14:textId="77777777" w:rsidR="000B33A3" w:rsidRPr="000B33A3" w:rsidRDefault="000B33A3" w:rsidP="000B33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3A3">
        <w:rPr>
          <w:rFonts w:ascii="Times New Roman" w:hAnsi="Times New Roman" w:cs="Times New Roman"/>
          <w:sz w:val="28"/>
          <w:szCs w:val="28"/>
        </w:rPr>
        <w:t>В ходе предварительного следствия гр. Г вину признал в полном объеме, сотовый телефон сотрудниками полиции был изъят.</w:t>
      </w:r>
    </w:p>
    <w:p w14:paraId="3CAC7366" w14:textId="4E803C79" w:rsidR="001D22C2" w:rsidRDefault="000B33A3" w:rsidP="000B33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B33A3">
        <w:rPr>
          <w:rFonts w:ascii="Times New Roman" w:hAnsi="Times New Roman" w:cs="Times New Roman"/>
          <w:sz w:val="28"/>
          <w:szCs w:val="28"/>
        </w:rPr>
        <w:t>В настоящее время уголовное дело по обвинению гр. Г находится в Сакмарском районным суде на рассмотрении.</w:t>
      </w:r>
    </w:p>
    <w:p w14:paraId="289CD68F" w14:textId="23DFF54E" w:rsidR="000B33A3" w:rsidRDefault="000B33A3" w:rsidP="000B33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61D28481" w14:textId="77777777" w:rsidR="000B33A3" w:rsidRPr="000B33A3" w:rsidRDefault="000B33A3" w:rsidP="000B33A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3A8D6E9F" w14:textId="77777777" w:rsidR="000B33A3" w:rsidRPr="000B33A3" w:rsidRDefault="000B33A3" w:rsidP="000B33A3">
      <w:pPr>
        <w:pStyle w:val="a3"/>
        <w:numPr>
          <w:ilvl w:val="0"/>
          <w:numId w:val="2"/>
        </w:numPr>
        <w:spacing w:after="0" w:line="240" w:lineRule="auto"/>
        <w:ind w:left="0" w:right="1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Прокурором Сакмарского района утверждено обвинительное заключение в отношении жителя с. Белоусовка Сакмарского района Оренбургской области гр. Б., 1984 г.р. по ч. 1 ст. 306 УК РФ – заведомо ложный донос о совершении преступления.</w:t>
      </w:r>
    </w:p>
    <w:p w14:paraId="5ED9A2DA" w14:textId="77777777" w:rsidR="000B33A3" w:rsidRPr="000B33A3" w:rsidRDefault="000B33A3" w:rsidP="000B33A3">
      <w:pPr>
        <w:pStyle w:val="a3"/>
        <w:spacing w:after="0" w:line="240" w:lineRule="auto"/>
        <w:ind w:left="0" w:right="1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A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органом предварительного расследования установлено, что в ноябре 2022 года гр. Б, управляя автомобилем, будучи лишенным права управления транспортными средствами, совершил дорожно-транспортное происшествие на одной из автодорог Сакмарского района.</w:t>
      </w:r>
    </w:p>
    <w:p w14:paraId="5E495DE9" w14:textId="77777777" w:rsidR="000B33A3" w:rsidRPr="000B33A3" w:rsidRDefault="000B33A3" w:rsidP="000B33A3">
      <w:pPr>
        <w:pStyle w:val="a3"/>
        <w:spacing w:after="0" w:line="240" w:lineRule="auto"/>
        <w:ind w:left="0" w:right="1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дальнейшем, чтобы скрыть факт управления автомобилем, а также факт совершения им административного правонарушения, предусмотренного ч. 2 ст. 12.7 КоАП РФ (управление транспортными средствами водителем, лишенным права управления транспортными средствами), написал заявление в ОМВД России по Сакмарскому району о совершенном в отношении него преступлении, а именно о якобы совершенном угоне его автомобиля, т.е. о совершении преступления, предусмотренного ч. 1 ст. 166 УК РФ (неправомерное завладение транспортным средством (угон), будучи предупрежденным об уголовной ответственности по ст. 306 УК РФ.</w:t>
      </w:r>
    </w:p>
    <w:p w14:paraId="3FA48FE2" w14:textId="77777777" w:rsidR="000B33A3" w:rsidRPr="000B33A3" w:rsidRDefault="000B33A3" w:rsidP="000B33A3">
      <w:pPr>
        <w:pStyle w:val="a3"/>
        <w:spacing w:after="0" w:line="240" w:lineRule="auto"/>
        <w:ind w:left="0" w:right="14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3A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уголовное дело по обвинению гр. Б находится в Сакмарском районным суде на рассмотрении.</w:t>
      </w:r>
    </w:p>
    <w:p w14:paraId="3ED248F9" w14:textId="1710D29D" w:rsidR="000B33A3" w:rsidRDefault="000B33A3" w:rsidP="000B33A3">
      <w:pPr>
        <w:pStyle w:val="a3"/>
      </w:pPr>
      <w:bookmarkStart w:id="0" w:name="_GoBack"/>
      <w:bookmarkEnd w:id="0"/>
    </w:p>
    <w:sectPr w:rsidR="000B3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D46C29"/>
    <w:multiLevelType w:val="hybridMultilevel"/>
    <w:tmpl w:val="C6FC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6693B"/>
    <w:multiLevelType w:val="hybridMultilevel"/>
    <w:tmpl w:val="413857B2"/>
    <w:lvl w:ilvl="0" w:tplc="1F5C7B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42E"/>
    <w:rsid w:val="000B33A3"/>
    <w:rsid w:val="00120C38"/>
    <w:rsid w:val="001D22C2"/>
    <w:rsid w:val="0029494A"/>
    <w:rsid w:val="003F142E"/>
    <w:rsid w:val="0040081B"/>
    <w:rsid w:val="00422103"/>
    <w:rsid w:val="005215CD"/>
    <w:rsid w:val="005C58FE"/>
    <w:rsid w:val="00750925"/>
    <w:rsid w:val="00813CC2"/>
    <w:rsid w:val="008E3345"/>
    <w:rsid w:val="00AA5E64"/>
    <w:rsid w:val="00B065DC"/>
    <w:rsid w:val="00C353DE"/>
    <w:rsid w:val="00D319E8"/>
    <w:rsid w:val="00FC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0FD6"/>
  <w15:chartTrackingRefBased/>
  <w15:docId w15:val="{8D98C8C3-0C6B-434A-BFA0-0229C8282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0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4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0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2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3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Косилова Татьяна Вадимовна</dc:creator>
  <cp:keywords/>
  <dc:description/>
  <cp:lastModifiedBy>Ищенко Виталий Викторович</cp:lastModifiedBy>
  <cp:revision>2</cp:revision>
  <cp:lastPrinted>2022-11-29T13:09:00Z</cp:lastPrinted>
  <dcterms:created xsi:type="dcterms:W3CDTF">2023-03-10T04:19:00Z</dcterms:created>
  <dcterms:modified xsi:type="dcterms:W3CDTF">2023-03-10T04:19:00Z</dcterms:modified>
</cp:coreProperties>
</file>