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E6" w:rsidRDefault="00D959E6" w:rsidP="00C67C19">
      <w:r>
        <w:t xml:space="preserve">       СОВЕТ ДЕПУТАТОВ </w:t>
      </w:r>
    </w:p>
    <w:p w:rsidR="00D959E6" w:rsidRDefault="00D959E6" w:rsidP="00C67C19">
      <w:r>
        <w:t xml:space="preserve">муниципального образования </w:t>
      </w:r>
    </w:p>
    <w:p w:rsidR="00D959E6" w:rsidRDefault="00D959E6" w:rsidP="00C67C19">
      <w:r>
        <w:t xml:space="preserve">      Верхнечебеньковский </w:t>
      </w:r>
    </w:p>
    <w:p w:rsidR="00D959E6" w:rsidRDefault="00D959E6" w:rsidP="00C67C19">
      <w:r>
        <w:t xml:space="preserve">                 сельсовет</w:t>
      </w:r>
    </w:p>
    <w:p w:rsidR="00D959E6" w:rsidRDefault="00D959E6" w:rsidP="00C67C19">
      <w:r>
        <w:t xml:space="preserve">       Сакмарского района</w:t>
      </w:r>
    </w:p>
    <w:p w:rsidR="00D959E6" w:rsidRDefault="00D959E6" w:rsidP="00C67C19">
      <w:r>
        <w:t xml:space="preserve">     Оренбургской области</w:t>
      </w:r>
    </w:p>
    <w:p w:rsidR="00D959E6" w:rsidRDefault="00D959E6" w:rsidP="00C67C19">
      <w:pPr>
        <w:ind w:firstLine="708"/>
      </w:pPr>
      <w:r>
        <w:t>третьего созыва</w:t>
      </w:r>
    </w:p>
    <w:p w:rsidR="00D959E6" w:rsidRDefault="00D959E6" w:rsidP="00C67C19">
      <w:r>
        <w:t xml:space="preserve">            Р Е Ш Е Н И Е </w:t>
      </w:r>
    </w:p>
    <w:p w:rsidR="00D959E6" w:rsidRDefault="00D959E6" w:rsidP="00C67C19">
      <w:r>
        <w:t xml:space="preserve"> 22 ноября 2016 года  № 31</w:t>
      </w:r>
    </w:p>
    <w:p w:rsidR="00D959E6" w:rsidRDefault="00D959E6" w:rsidP="00C67C19">
      <w:r>
        <w:t xml:space="preserve">      с.Верхние Чебеньки </w:t>
      </w:r>
    </w:p>
    <w:p w:rsidR="00D959E6" w:rsidRDefault="00D959E6" w:rsidP="00D37D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:rsidR="00D959E6" w:rsidRPr="002D7BC5" w:rsidRDefault="00D959E6" w:rsidP="00C67C19">
      <w:pPr>
        <w:rPr>
          <w:b/>
          <w:bCs/>
        </w:rPr>
      </w:pPr>
      <w:r>
        <w:rPr>
          <w:b/>
          <w:bCs/>
          <w:sz w:val="24"/>
          <w:szCs w:val="24"/>
        </w:rPr>
        <w:t xml:space="preserve">       </w:t>
      </w:r>
      <w:r w:rsidRPr="002D7BC5">
        <w:rPr>
          <w:b/>
          <w:bCs/>
        </w:rPr>
        <w:t>О налоге на имущество физических лиц</w:t>
      </w:r>
    </w:p>
    <w:p w:rsidR="00D959E6" w:rsidRPr="00EB2671" w:rsidRDefault="00D959E6" w:rsidP="00D37D72">
      <w:pPr>
        <w:jc w:val="center"/>
        <w:rPr>
          <w:b/>
          <w:bCs/>
          <w:sz w:val="24"/>
          <w:szCs w:val="24"/>
        </w:rPr>
      </w:pPr>
    </w:p>
    <w:p w:rsidR="00D959E6" w:rsidRPr="002D7BC5" w:rsidRDefault="00D959E6" w:rsidP="00A16D10">
      <w:pPr>
        <w:ind w:left="-284" w:firstLine="284"/>
        <w:jc w:val="both"/>
      </w:pPr>
      <w:r>
        <w:rPr>
          <w:sz w:val="24"/>
          <w:szCs w:val="24"/>
        </w:rPr>
        <w:t xml:space="preserve">  </w:t>
      </w:r>
      <w:r w:rsidRPr="002D7BC5"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Налоговым кодексом Российской Федерации, Законом Оренбургской области от 12 ноября 2015 года № 3457/971-</w:t>
      </w:r>
      <w:r w:rsidRPr="002D7BC5">
        <w:rPr>
          <w:lang w:val="en-US"/>
        </w:rPr>
        <w:t>V</w:t>
      </w:r>
      <w:r w:rsidRPr="002D7BC5">
        <w:t>-ОЗ «Об 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налогообложения» и Уставом  муниципального образования Верхнечебеньковский  сельсовет, Совет депутатов Верхнечебеньковский сельсовет  решил:</w:t>
      </w:r>
    </w:p>
    <w:p w:rsidR="00D959E6" w:rsidRPr="002D7BC5" w:rsidRDefault="00D959E6" w:rsidP="00D50E6D">
      <w:pPr>
        <w:pStyle w:val="ListParagraph"/>
        <w:numPr>
          <w:ilvl w:val="0"/>
          <w:numId w:val="1"/>
        </w:numPr>
        <w:ind w:left="0" w:firstLine="142"/>
        <w:jc w:val="both"/>
      </w:pPr>
      <w:r w:rsidRPr="002D7BC5">
        <w:t>Установить и ввести в действие на территории муниципального образования Верхнечебеньковский сельсовет налог на имущество физических лиц ( далее- налог).</w:t>
      </w:r>
    </w:p>
    <w:p w:rsidR="00D959E6" w:rsidRPr="002D7BC5" w:rsidRDefault="00D959E6" w:rsidP="0030577F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2D7BC5">
        <w:t>2. Установить, что налоговая база по налогу в отношении объектов         налогообложения определяется исходя из их кадастровой стоимости.</w:t>
      </w:r>
    </w:p>
    <w:p w:rsidR="00D959E6" w:rsidRPr="002D7BC5" w:rsidRDefault="00D959E6" w:rsidP="00A16D10">
      <w:pPr>
        <w:autoSpaceDE w:val="0"/>
        <w:autoSpaceDN w:val="0"/>
        <w:adjustRightInd w:val="0"/>
        <w:ind w:firstLine="142"/>
        <w:jc w:val="both"/>
      </w:pPr>
      <w:r w:rsidRPr="002D7BC5">
        <w:t xml:space="preserve"> 3.   Установить налоговые ставки налога в следующих размерах:</w:t>
      </w:r>
    </w:p>
    <w:p w:rsidR="00D959E6" w:rsidRPr="002D7BC5" w:rsidRDefault="00D959E6" w:rsidP="00A16D10">
      <w:pPr>
        <w:tabs>
          <w:tab w:val="left" w:pos="7655"/>
        </w:tabs>
        <w:ind w:firstLine="142"/>
        <w:jc w:val="both"/>
      </w:pPr>
      <w:r w:rsidRPr="002D7BC5">
        <w:t xml:space="preserve">     1) в отношении:</w:t>
      </w:r>
    </w:p>
    <w:p w:rsidR="00D959E6" w:rsidRPr="002D7BC5" w:rsidRDefault="00D959E6" w:rsidP="00A16D10">
      <w:pPr>
        <w:pStyle w:val="NormalWeb"/>
        <w:spacing w:before="0" w:beforeAutospacing="0" w:after="0" w:afterAutospacing="0" w:line="276" w:lineRule="auto"/>
        <w:ind w:left="426"/>
        <w:rPr>
          <w:sz w:val="28"/>
          <w:szCs w:val="28"/>
        </w:rPr>
      </w:pPr>
      <w:r w:rsidRPr="002D7BC5">
        <w:rPr>
          <w:sz w:val="28"/>
          <w:szCs w:val="28"/>
        </w:rPr>
        <w:t xml:space="preserve"> жилых домов, жилых помещений в размере   0,2 процента;</w:t>
      </w:r>
    </w:p>
    <w:p w:rsidR="00D959E6" w:rsidRPr="002D7BC5" w:rsidRDefault="00D959E6" w:rsidP="00A16D10">
      <w:pPr>
        <w:pStyle w:val="NormalWeb"/>
        <w:tabs>
          <w:tab w:val="left" w:pos="1134"/>
        </w:tabs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2D7BC5">
        <w:rPr>
          <w:sz w:val="28"/>
          <w:szCs w:val="28"/>
        </w:rPr>
        <w:t xml:space="preserve">      объектов незавершенного строительства в случае, если проектируемым назначением таких объектов является жилой дом в размере 0,2   процента;</w:t>
      </w:r>
    </w:p>
    <w:p w:rsidR="00D959E6" w:rsidRPr="002D7BC5" w:rsidRDefault="00D959E6" w:rsidP="00A16D10">
      <w:pPr>
        <w:pStyle w:val="NormalWeb"/>
        <w:tabs>
          <w:tab w:val="left" w:pos="1134"/>
        </w:tabs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2D7BC5">
        <w:rPr>
          <w:sz w:val="28"/>
          <w:szCs w:val="28"/>
        </w:rPr>
        <w:t xml:space="preserve">     единых недвижимых комплексов, в состав которых входит хотя бы одно жилое помещение (жилой дом) в размере 0,3 процента;</w:t>
      </w:r>
    </w:p>
    <w:p w:rsidR="00D959E6" w:rsidRPr="002D7BC5" w:rsidRDefault="00D959E6" w:rsidP="001D1C14">
      <w:pPr>
        <w:pStyle w:val="NormalWeb"/>
        <w:spacing w:before="0" w:beforeAutospacing="0" w:after="0" w:afterAutospacing="0" w:line="276" w:lineRule="auto"/>
        <w:ind w:left="426" w:hanging="142"/>
        <w:rPr>
          <w:sz w:val="28"/>
          <w:szCs w:val="28"/>
        </w:rPr>
      </w:pPr>
      <w:r w:rsidRPr="002D7BC5">
        <w:rPr>
          <w:sz w:val="28"/>
          <w:szCs w:val="28"/>
        </w:rPr>
        <w:t xml:space="preserve">   гаражей и машино-мест в размере  0,3 процента;</w:t>
      </w:r>
    </w:p>
    <w:p w:rsidR="00D959E6" w:rsidRPr="002D7BC5" w:rsidRDefault="00D959E6" w:rsidP="00A16D10">
      <w:pPr>
        <w:pStyle w:val="NormalWeb"/>
        <w:tabs>
          <w:tab w:val="left" w:pos="1134"/>
        </w:tabs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2D7BC5">
        <w:rPr>
          <w:sz w:val="28"/>
          <w:szCs w:val="28"/>
        </w:rPr>
        <w:t xml:space="preserve">     хозяйственных строений или сооружений, площадь каждого из которых не превышает 50 квадратных метров, расположенных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 в размере 0,3 процента.</w:t>
      </w:r>
    </w:p>
    <w:p w:rsidR="00D959E6" w:rsidRPr="002D7BC5" w:rsidRDefault="00D959E6" w:rsidP="00A16D10">
      <w:pPr>
        <w:pStyle w:val="NormalWeb"/>
        <w:tabs>
          <w:tab w:val="left" w:pos="1134"/>
        </w:tabs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2D7BC5">
        <w:rPr>
          <w:sz w:val="28"/>
          <w:szCs w:val="28"/>
        </w:rPr>
        <w:t xml:space="preserve">     2) в отношении объектов налогообложения, включенных в перечень, определяемый в соответствии с пунктом 7 статьи 378.2 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 в размере 2,0 процента ;</w:t>
      </w:r>
    </w:p>
    <w:p w:rsidR="00D959E6" w:rsidRPr="002D7BC5" w:rsidRDefault="00D959E6" w:rsidP="00A16D10">
      <w:pPr>
        <w:pStyle w:val="NormalWeb"/>
        <w:tabs>
          <w:tab w:val="left" w:pos="709"/>
        </w:tabs>
        <w:spacing w:before="0" w:beforeAutospacing="0" w:after="0" w:afterAutospacing="0" w:line="276" w:lineRule="auto"/>
        <w:ind w:left="709" w:hanging="567"/>
        <w:jc w:val="both"/>
        <w:rPr>
          <w:sz w:val="28"/>
          <w:szCs w:val="28"/>
        </w:rPr>
      </w:pPr>
      <w:r w:rsidRPr="002D7BC5">
        <w:rPr>
          <w:sz w:val="28"/>
          <w:szCs w:val="28"/>
        </w:rPr>
        <w:t xml:space="preserve">     3) в отношении прочих объектов налогообложения в размере 0,5 процента.»</w:t>
      </w:r>
    </w:p>
    <w:p w:rsidR="00D959E6" w:rsidRPr="002D7BC5" w:rsidRDefault="00D959E6" w:rsidP="00A16D10">
      <w:pPr>
        <w:pStyle w:val="NormalWeb"/>
        <w:tabs>
          <w:tab w:val="left" w:pos="709"/>
        </w:tabs>
        <w:spacing w:before="0" w:beforeAutospacing="0" w:after="0" w:afterAutospacing="0" w:line="276" w:lineRule="auto"/>
        <w:ind w:left="709" w:hanging="567"/>
        <w:jc w:val="both"/>
        <w:rPr>
          <w:sz w:val="28"/>
          <w:szCs w:val="28"/>
        </w:rPr>
      </w:pPr>
      <w:r w:rsidRPr="002D7BC5">
        <w:rPr>
          <w:sz w:val="28"/>
          <w:szCs w:val="28"/>
        </w:rPr>
        <w:t>4.Признать утратившим силу Решение Совета депутатов муниципального образования Верхнечебеньковский сельсовет  от 21.10.2014 № 125 « Об установлении налога на имущество физических лиц»</w:t>
      </w:r>
    </w:p>
    <w:p w:rsidR="00D959E6" w:rsidRPr="002D7BC5" w:rsidRDefault="00D959E6" w:rsidP="001D1C14">
      <w:pPr>
        <w:ind w:left="142" w:firstLine="142"/>
        <w:jc w:val="both"/>
        <w:rPr>
          <w:i/>
          <w:iCs/>
        </w:rPr>
      </w:pPr>
      <w:r w:rsidRPr="002D7BC5">
        <w:t>5.    Решение опубликовать в средствах массовой информации</w:t>
      </w:r>
      <w:r w:rsidRPr="002D7BC5">
        <w:rPr>
          <w:i/>
          <w:iCs/>
        </w:rPr>
        <w:t>.</w:t>
      </w:r>
    </w:p>
    <w:p w:rsidR="00D959E6" w:rsidRPr="002D7BC5" w:rsidRDefault="00D959E6" w:rsidP="0030577F">
      <w:pPr>
        <w:autoSpaceDE w:val="0"/>
        <w:autoSpaceDN w:val="0"/>
        <w:adjustRightInd w:val="0"/>
        <w:ind w:left="284"/>
        <w:jc w:val="both"/>
      </w:pPr>
      <w:r w:rsidRPr="002D7BC5">
        <w:t xml:space="preserve">6.   Настоящее решение вступает в силу с 1 января 2017 года, но не ранее чем по истечении одного месяца со дня его </w:t>
      </w:r>
      <w:hyperlink r:id="rId7" w:history="1">
        <w:r w:rsidRPr="002D7BC5">
          <w:t>официального опубликования.</w:t>
        </w:r>
      </w:hyperlink>
    </w:p>
    <w:p w:rsidR="00D959E6" w:rsidRDefault="00D959E6" w:rsidP="00D37D72"/>
    <w:p w:rsidR="00D959E6" w:rsidRPr="002D7BC5" w:rsidRDefault="00D959E6" w:rsidP="00D37D72">
      <w:r w:rsidRPr="002D7BC5">
        <w:t xml:space="preserve">Глава муниципального образования </w:t>
      </w:r>
    </w:p>
    <w:p w:rsidR="00D959E6" w:rsidRPr="002D7BC5" w:rsidRDefault="00D959E6" w:rsidP="00D37D72">
      <w:r w:rsidRPr="002D7BC5">
        <w:t>Верхнечебеньковский  сельсовет-</w:t>
      </w:r>
    </w:p>
    <w:p w:rsidR="00D959E6" w:rsidRPr="002D7BC5" w:rsidRDefault="00D959E6" w:rsidP="00D37D72">
      <w:r w:rsidRPr="002D7BC5">
        <w:t xml:space="preserve">председатель Совета депутатов                                                         А.Г.Салихов                                              </w:t>
      </w:r>
    </w:p>
    <w:sectPr w:rsidR="00D959E6" w:rsidRPr="002D7BC5" w:rsidSect="0030577F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9E6" w:rsidRDefault="00D959E6" w:rsidP="00D37D72">
      <w:pPr>
        <w:spacing w:line="240" w:lineRule="auto"/>
      </w:pPr>
      <w:r>
        <w:separator/>
      </w:r>
    </w:p>
  </w:endnote>
  <w:endnote w:type="continuationSeparator" w:id="1">
    <w:p w:rsidR="00D959E6" w:rsidRDefault="00D959E6" w:rsidP="00D37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9E6" w:rsidRDefault="00D959E6" w:rsidP="00D37D72">
      <w:pPr>
        <w:spacing w:line="240" w:lineRule="auto"/>
      </w:pPr>
      <w:r>
        <w:separator/>
      </w:r>
    </w:p>
  </w:footnote>
  <w:footnote w:type="continuationSeparator" w:id="1">
    <w:p w:rsidR="00D959E6" w:rsidRDefault="00D959E6" w:rsidP="00D37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0719"/>
    <w:multiLevelType w:val="hybridMultilevel"/>
    <w:tmpl w:val="96DCEAEA"/>
    <w:lvl w:ilvl="0" w:tplc="E702DF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0E4328"/>
    <w:multiLevelType w:val="hybridMultilevel"/>
    <w:tmpl w:val="34702A62"/>
    <w:lvl w:ilvl="0" w:tplc="907A2B3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C4F6FA7"/>
    <w:multiLevelType w:val="multilevel"/>
    <w:tmpl w:val="A056A5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D72"/>
    <w:rsid w:val="000158C7"/>
    <w:rsid w:val="000B4BF8"/>
    <w:rsid w:val="000C0F99"/>
    <w:rsid w:val="000D5C10"/>
    <w:rsid w:val="000E63B8"/>
    <w:rsid w:val="00114963"/>
    <w:rsid w:val="0015491C"/>
    <w:rsid w:val="001607F5"/>
    <w:rsid w:val="001C0BEA"/>
    <w:rsid w:val="001D1C14"/>
    <w:rsid w:val="001E2860"/>
    <w:rsid w:val="00217F87"/>
    <w:rsid w:val="00283281"/>
    <w:rsid w:val="002D7BC5"/>
    <w:rsid w:val="002E6362"/>
    <w:rsid w:val="0030577F"/>
    <w:rsid w:val="0038109D"/>
    <w:rsid w:val="0041215E"/>
    <w:rsid w:val="00412191"/>
    <w:rsid w:val="00470614"/>
    <w:rsid w:val="004A3655"/>
    <w:rsid w:val="00500730"/>
    <w:rsid w:val="005673D9"/>
    <w:rsid w:val="006015D2"/>
    <w:rsid w:val="00627F91"/>
    <w:rsid w:val="006B3651"/>
    <w:rsid w:val="006C5A28"/>
    <w:rsid w:val="008C2C2A"/>
    <w:rsid w:val="00905031"/>
    <w:rsid w:val="009867B7"/>
    <w:rsid w:val="00996808"/>
    <w:rsid w:val="009D638B"/>
    <w:rsid w:val="00A125C4"/>
    <w:rsid w:val="00A16D10"/>
    <w:rsid w:val="00A20FFC"/>
    <w:rsid w:val="00A344DD"/>
    <w:rsid w:val="00AD2A67"/>
    <w:rsid w:val="00AE2F61"/>
    <w:rsid w:val="00B474A6"/>
    <w:rsid w:val="00B60121"/>
    <w:rsid w:val="00B9795E"/>
    <w:rsid w:val="00BC4BE6"/>
    <w:rsid w:val="00C67C19"/>
    <w:rsid w:val="00CE16E9"/>
    <w:rsid w:val="00CF7B71"/>
    <w:rsid w:val="00D24301"/>
    <w:rsid w:val="00D37D72"/>
    <w:rsid w:val="00D421A0"/>
    <w:rsid w:val="00D50E6D"/>
    <w:rsid w:val="00D959E6"/>
    <w:rsid w:val="00DD358A"/>
    <w:rsid w:val="00E675FC"/>
    <w:rsid w:val="00E80AA9"/>
    <w:rsid w:val="00EA6761"/>
    <w:rsid w:val="00EB2671"/>
    <w:rsid w:val="00EC7755"/>
    <w:rsid w:val="00EC78F0"/>
    <w:rsid w:val="00F1337C"/>
    <w:rsid w:val="00F24CEA"/>
    <w:rsid w:val="00FA28F7"/>
    <w:rsid w:val="00FB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72"/>
    <w:pPr>
      <w:spacing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7D72"/>
    <w:pPr>
      <w:ind w:left="720"/>
    </w:pPr>
  </w:style>
  <w:style w:type="paragraph" w:customStyle="1" w:styleId="ConsPlusCell">
    <w:name w:val="ConsPlusCell"/>
    <w:uiPriority w:val="99"/>
    <w:rsid w:val="00D37D7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D37D72"/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37D72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D72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D37D72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D72"/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rsid w:val="00AE2F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750289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</TotalTime>
  <Pages>2</Pages>
  <Words>479</Words>
  <Characters>2735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13</cp:revision>
  <cp:lastPrinted>2016-11-23T09:43:00Z</cp:lastPrinted>
  <dcterms:created xsi:type="dcterms:W3CDTF">2014-11-13T04:09:00Z</dcterms:created>
  <dcterms:modified xsi:type="dcterms:W3CDTF">2016-11-23T09:45:00Z</dcterms:modified>
</cp:coreProperties>
</file>