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04" w:rsidRDefault="00565504" w:rsidP="00707721">
      <w:pPr>
        <w:keepNext/>
        <w:keepLines/>
        <w:widowControl/>
        <w:jc w:val="center"/>
        <w:rPr>
          <w:b/>
        </w:rPr>
      </w:pPr>
    </w:p>
    <w:p w:rsidR="00565504" w:rsidRDefault="00565504" w:rsidP="00707721">
      <w:pPr>
        <w:keepNext/>
        <w:keepLines/>
        <w:widowControl/>
        <w:jc w:val="center"/>
        <w:rPr>
          <w:b/>
        </w:rPr>
      </w:pPr>
    </w:p>
    <w:p w:rsidR="00565504" w:rsidRDefault="00565504" w:rsidP="00565504">
      <w:pPr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</w:t>
      </w:r>
    </w:p>
    <w:p w:rsidR="00565504" w:rsidRDefault="00565504" w:rsidP="00565504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65504" w:rsidRDefault="00565504" w:rsidP="00565504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565504" w:rsidRDefault="00565504" w:rsidP="00565504">
      <w:pPr>
        <w:rPr>
          <w:sz w:val="28"/>
          <w:szCs w:val="28"/>
        </w:rPr>
      </w:pPr>
      <w:r>
        <w:rPr>
          <w:sz w:val="28"/>
          <w:szCs w:val="28"/>
        </w:rPr>
        <w:t xml:space="preserve">   Сакмарского района</w:t>
      </w:r>
    </w:p>
    <w:p w:rsidR="00565504" w:rsidRDefault="00565504" w:rsidP="00565504">
      <w:pPr>
        <w:rPr>
          <w:sz w:val="28"/>
          <w:szCs w:val="28"/>
        </w:rPr>
      </w:pPr>
      <w:r>
        <w:rPr>
          <w:sz w:val="28"/>
          <w:szCs w:val="28"/>
        </w:rPr>
        <w:t xml:space="preserve">   Оренбургской области</w:t>
      </w:r>
    </w:p>
    <w:p w:rsidR="00565504" w:rsidRDefault="00565504" w:rsidP="00565504">
      <w:pPr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:rsidR="00565504" w:rsidRDefault="00565504" w:rsidP="00565504">
      <w:pPr>
        <w:rPr>
          <w:sz w:val="28"/>
          <w:szCs w:val="28"/>
        </w:rPr>
      </w:pPr>
      <w:r>
        <w:rPr>
          <w:sz w:val="28"/>
          <w:szCs w:val="28"/>
        </w:rPr>
        <w:t xml:space="preserve">  от 20.06.2018 г № 40-  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</w:p>
    <w:p w:rsidR="00565504" w:rsidRDefault="00565504" w:rsidP="00565504">
      <w:pPr>
        <w:rPr>
          <w:sz w:val="28"/>
          <w:szCs w:val="28"/>
        </w:rPr>
      </w:pPr>
      <w:r>
        <w:rPr>
          <w:sz w:val="28"/>
          <w:szCs w:val="28"/>
        </w:rPr>
        <w:t xml:space="preserve">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ерхние Чебеньки</w:t>
      </w:r>
    </w:p>
    <w:p w:rsidR="00565504" w:rsidRDefault="00565504" w:rsidP="00565504">
      <w:pPr>
        <w:rPr>
          <w:sz w:val="28"/>
          <w:szCs w:val="28"/>
        </w:rPr>
      </w:pPr>
    </w:p>
    <w:p w:rsidR="00707721" w:rsidRDefault="00707721" w:rsidP="00707721">
      <w:pPr>
        <w:keepNext/>
        <w:keepLines/>
        <w:widowControl/>
        <w:jc w:val="center"/>
        <w:rPr>
          <w:b/>
        </w:rPr>
      </w:pPr>
      <w:r>
        <w:rPr>
          <w:b/>
        </w:rPr>
        <w:lastRenderedPageBreak/>
        <w:t>Об организации обучения населения способам защиты и действиям в чрезвычайных ситуациях»</w:t>
      </w:r>
    </w:p>
    <w:p w:rsidR="00707721" w:rsidRDefault="00707721" w:rsidP="00707721">
      <w:pPr>
        <w:keepNext/>
        <w:keepLines/>
        <w:widowControl/>
        <w:ind w:firstLine="709"/>
        <w:jc w:val="both"/>
        <w:rPr>
          <w:sz w:val="2"/>
          <w:szCs w:val="2"/>
        </w:rPr>
      </w:pPr>
    </w:p>
    <w:p w:rsidR="00707721" w:rsidRDefault="00707721" w:rsidP="00707721">
      <w:pPr>
        <w:keepNext/>
        <w:keepLines/>
        <w:widowControl/>
        <w:ind w:firstLine="709"/>
        <w:jc w:val="both"/>
        <w:rPr>
          <w:sz w:val="2"/>
          <w:szCs w:val="2"/>
        </w:rPr>
      </w:pPr>
    </w:p>
    <w:p w:rsidR="00707721" w:rsidRDefault="00707721" w:rsidP="00707721">
      <w:pPr>
        <w:keepNext/>
        <w:keepLines/>
        <w:widowControl/>
        <w:ind w:firstLine="709"/>
        <w:jc w:val="both"/>
        <w:rPr>
          <w:sz w:val="2"/>
          <w:szCs w:val="2"/>
        </w:rPr>
      </w:pP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proofErr w:type="gramStart"/>
      <w:r>
        <w:t xml:space="preserve">В соответствии со </w:t>
      </w:r>
      <w:r>
        <w:rPr>
          <w:rStyle w:val="a3"/>
          <w:b w:val="0"/>
        </w:rPr>
        <w:t>статьей 8</w:t>
      </w:r>
      <w:r>
        <w:t xml:space="preserve">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28-ФЗ «О гражданской обороне», </w:t>
      </w:r>
      <w:hyperlink r:id="rId5" w:history="1">
        <w:r>
          <w:rPr>
            <w:rStyle w:val="a3"/>
            <w:b w:val="0"/>
          </w:rPr>
          <w:t>статьями 3</w:t>
        </w:r>
      </w:hyperlink>
      <w:r>
        <w:t>,</w:t>
      </w:r>
      <w:r>
        <w:rPr>
          <w:b/>
        </w:rPr>
        <w:t xml:space="preserve"> </w:t>
      </w:r>
      <w:hyperlink r:id="rId6" w:history="1">
        <w:r>
          <w:rPr>
            <w:rStyle w:val="a3"/>
            <w:b w:val="0"/>
          </w:rPr>
          <w:t>19</w:t>
        </w:r>
      </w:hyperlink>
      <w: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69-ФЗ «О пожарной безопасности», </w:t>
      </w:r>
      <w:r>
        <w:rPr>
          <w:rStyle w:val="a3"/>
          <w:b w:val="0"/>
        </w:rPr>
        <w:t>статьей 11</w:t>
      </w:r>
      <w:r>
        <w:rPr>
          <w:b/>
        </w:rPr>
        <w:t xml:space="preserve"> </w:t>
      </w:r>
      <w:r>
        <w:t>Федерального закона от 21 декабря 1994 года № 68-ФЗ</w:t>
      </w:r>
      <w:r>
        <w:rPr>
          <w:b/>
          <w:bCs/>
        </w:rPr>
        <w:t xml:space="preserve"> </w:t>
      </w:r>
      <w:r>
        <w:rPr>
          <w:bCs/>
        </w:rPr>
        <w:t>«О защите населения и территорий от чрезвычайных ситуаций природного и техногенного характера»</w:t>
      </w:r>
      <w:r>
        <w:t xml:space="preserve">, </w:t>
      </w:r>
      <w:hyperlink r:id="rId7" w:history="1">
        <w:r>
          <w:rPr>
            <w:rStyle w:val="a3"/>
            <w:b w:val="0"/>
          </w:rPr>
          <w:t>постановлением</w:t>
        </w:r>
      </w:hyperlink>
      <w:r>
        <w:t xml:space="preserve">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>
          <w:t>2003</w:t>
        </w:r>
        <w:proofErr w:type="gramEnd"/>
        <w:r>
          <w:t xml:space="preserve"> г</w:t>
        </w:r>
      </w:smartTag>
      <w:r>
        <w:t>. № 547 «О подготовке населения в области защиты от чрезвычайных ситуаций природного и техногенного характера» и в целях совершенствования порядка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постановляю: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>1. Утвердить Порядок 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(</w:t>
      </w:r>
      <w:hyperlink r:id="rId8" w:anchor="sub_1000" w:history="1">
        <w:r>
          <w:rPr>
            <w:rStyle w:val="a3"/>
            <w:b w:val="0"/>
          </w:rPr>
          <w:t>Приложение</w:t>
        </w:r>
      </w:hyperlink>
      <w:r>
        <w:t>).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>2. 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</w:p>
    <w:p w:rsidR="00707721" w:rsidRDefault="008D3DD9" w:rsidP="00707721">
      <w:pPr>
        <w:keepNext/>
        <w:keepLines/>
        <w:widowControl/>
        <w:spacing w:line="336" w:lineRule="auto"/>
        <w:ind w:firstLine="709"/>
        <w:jc w:val="both"/>
      </w:pPr>
      <w:r>
        <w:t>3.</w:t>
      </w:r>
      <w:r w:rsidR="00707721">
        <w:t xml:space="preserve"> Настоящее постановление вступает в силу со дня его </w:t>
      </w:r>
      <w:hyperlink r:id="rId9" w:history="1">
        <w:r w:rsidR="00707721">
          <w:rPr>
            <w:rStyle w:val="a3"/>
            <w:b w:val="0"/>
          </w:rPr>
          <w:t>официального опубликования</w:t>
        </w:r>
      </w:hyperlink>
      <w:r w:rsidR="00707721">
        <w:t>.</w:t>
      </w:r>
    </w:p>
    <w:p w:rsidR="00707721" w:rsidRDefault="008D3DD9" w:rsidP="00707721">
      <w:pPr>
        <w:keepNext/>
        <w:keepLines/>
        <w:widowControl/>
        <w:spacing w:line="336" w:lineRule="auto"/>
        <w:ind w:firstLine="709"/>
        <w:jc w:val="both"/>
      </w:pPr>
      <w:r>
        <w:t>4</w:t>
      </w:r>
      <w:r w:rsidR="00707721">
        <w:t xml:space="preserve">. </w:t>
      </w:r>
      <w:proofErr w:type="gramStart"/>
      <w:r w:rsidR="00707721">
        <w:t>Контроль за</w:t>
      </w:r>
      <w:proofErr w:type="gramEnd"/>
      <w:r w:rsidR="00707721">
        <w:t xml:space="preserve"> выполнением настоящего постановления оставляю за собой.</w:t>
      </w:r>
    </w:p>
    <w:p w:rsidR="00707721" w:rsidRDefault="00707721" w:rsidP="00707721">
      <w:pPr>
        <w:keepNext/>
        <w:keepLines/>
        <w:widowControl/>
        <w:autoSpaceDE w:val="0"/>
        <w:autoSpaceDN w:val="0"/>
        <w:adjustRightInd w:val="0"/>
        <w:spacing w:line="360" w:lineRule="auto"/>
        <w:jc w:val="both"/>
      </w:pPr>
    </w:p>
    <w:p w:rsidR="00707721" w:rsidRDefault="00707721" w:rsidP="00707721">
      <w:pPr>
        <w:keepNext/>
        <w:keepLines/>
        <w:widowControl/>
        <w:autoSpaceDE w:val="0"/>
        <w:autoSpaceDN w:val="0"/>
        <w:adjustRightInd w:val="0"/>
        <w:jc w:val="both"/>
      </w:pPr>
      <w:r>
        <w:t xml:space="preserve">Глава администрации </w:t>
      </w:r>
      <w:r w:rsidR="008D3DD9">
        <w:t xml:space="preserve">                            А.Г.Салихов </w:t>
      </w: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8D3DD9" w:rsidRDefault="008D3DD9" w:rsidP="00707721">
      <w:pPr>
        <w:keepNext/>
        <w:keepLines/>
        <w:widowControl/>
        <w:autoSpaceDE w:val="0"/>
        <w:autoSpaceDN w:val="0"/>
        <w:adjustRightInd w:val="0"/>
        <w:jc w:val="right"/>
        <w:rPr>
          <w:rStyle w:val="a4"/>
          <w:b w:val="0"/>
          <w:bCs/>
        </w:rPr>
      </w:pPr>
    </w:p>
    <w:p w:rsidR="00707721" w:rsidRDefault="00707721" w:rsidP="00707721">
      <w:pPr>
        <w:keepNext/>
        <w:keepLines/>
        <w:widowControl/>
        <w:autoSpaceDE w:val="0"/>
        <w:autoSpaceDN w:val="0"/>
        <w:adjustRightInd w:val="0"/>
        <w:jc w:val="right"/>
      </w:pPr>
      <w:r>
        <w:rPr>
          <w:rStyle w:val="a4"/>
          <w:b w:val="0"/>
          <w:bCs/>
        </w:rPr>
        <w:t>Приложение</w:t>
      </w:r>
    </w:p>
    <w:p w:rsidR="00707721" w:rsidRDefault="00707721" w:rsidP="00707721">
      <w:pPr>
        <w:keepNext/>
        <w:keepLines/>
        <w:widowControl/>
        <w:ind w:firstLine="720"/>
        <w:jc w:val="right"/>
        <w:rPr>
          <w:rStyle w:val="a3"/>
          <w:b w:val="0"/>
        </w:rPr>
      </w:pPr>
      <w:r>
        <w:rPr>
          <w:rStyle w:val="a4"/>
          <w:b w:val="0"/>
          <w:bCs/>
        </w:rPr>
        <w:t xml:space="preserve">к </w:t>
      </w:r>
      <w:r>
        <w:rPr>
          <w:rStyle w:val="a3"/>
          <w:b w:val="0"/>
          <w:bCs w:val="0"/>
        </w:rPr>
        <w:t xml:space="preserve">постановлению </w:t>
      </w:r>
      <w:r>
        <w:rPr>
          <w:rStyle w:val="a3"/>
          <w:b w:val="0"/>
        </w:rPr>
        <w:t xml:space="preserve">Главы администрации </w:t>
      </w:r>
    </w:p>
    <w:p w:rsidR="00707721" w:rsidRDefault="00707721" w:rsidP="00707721">
      <w:pPr>
        <w:keepNext/>
        <w:keepLines/>
        <w:widowControl/>
        <w:ind w:firstLine="720"/>
        <w:jc w:val="right"/>
      </w:pPr>
      <w:r>
        <w:rPr>
          <w:rStyle w:val="a4"/>
          <w:b w:val="0"/>
          <w:bCs/>
        </w:rPr>
        <w:t>от _</w:t>
      </w:r>
      <w:r w:rsidR="008D3DD9">
        <w:rPr>
          <w:rStyle w:val="a4"/>
          <w:b w:val="0"/>
          <w:bCs/>
        </w:rPr>
        <w:t>20.06.2018</w:t>
      </w:r>
      <w:r>
        <w:rPr>
          <w:rStyle w:val="a4"/>
          <w:b w:val="0"/>
          <w:bCs/>
        </w:rPr>
        <w:t xml:space="preserve">г. № </w:t>
      </w:r>
      <w:r w:rsidR="008D3DD9">
        <w:rPr>
          <w:rStyle w:val="a4"/>
          <w:b w:val="0"/>
          <w:bCs/>
        </w:rPr>
        <w:t>40п</w:t>
      </w:r>
      <w:r>
        <w:rPr>
          <w:rStyle w:val="a4"/>
          <w:b w:val="0"/>
          <w:bCs/>
        </w:rPr>
        <w:t>_</w:t>
      </w:r>
    </w:p>
    <w:p w:rsidR="00707721" w:rsidRDefault="00707721" w:rsidP="00707721">
      <w:pPr>
        <w:pStyle w:val="1"/>
        <w:keepNext/>
        <w:keepLines/>
        <w:rPr>
          <w:rFonts w:ascii="Times New Roman" w:hAnsi="Times New Roman"/>
          <w:color w:val="000000"/>
        </w:rPr>
      </w:pPr>
    </w:p>
    <w:p w:rsidR="00707721" w:rsidRDefault="00707721" w:rsidP="00707721">
      <w:pPr>
        <w:pStyle w:val="1"/>
        <w:keepNext/>
        <w:keepLines/>
        <w:spacing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Порядок </w:t>
      </w:r>
      <w:r>
        <w:rPr>
          <w:rFonts w:ascii="Times New Roman" w:hAnsi="Times New Roman"/>
          <w:color w:val="000000"/>
        </w:rPr>
        <w:br/>
        <w:t xml:space="preserve"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</w:p>
    <w:p w:rsidR="00707721" w:rsidRDefault="00707721" w:rsidP="00707721">
      <w:pPr>
        <w:keepNext/>
        <w:keepLines/>
        <w:widowControl/>
        <w:ind w:firstLine="720"/>
        <w:jc w:val="both"/>
      </w:pP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bookmarkStart w:id="0" w:name="sub_1001"/>
      <w:r>
        <w:t>1. Настоящее Положение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bookmarkStart w:id="1" w:name="sub_1002"/>
      <w:bookmarkEnd w:id="0"/>
      <w:r>
        <w:t>2.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bookmarkEnd w:id="1"/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 xml:space="preserve">лица, занятые в сфере производства и обслуживания, не включенные в состав </w:t>
      </w:r>
      <w:proofErr w:type="gramStart"/>
      <w:r>
        <w:t>органов управления муниципального звена территориальной подсистемы _____________ области единой государственной системы предупреждения</w:t>
      </w:r>
      <w:proofErr w:type="gramEnd"/>
      <w:r>
        <w:t xml:space="preserve"> и ликвидации чрезвычайных ситуаций (далее - работающее население);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>лица, не занятые в сфере производства и обслуживания (далее - неработающее население);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>лица, обучающиеся в общеобразовательных учреждениях и учреждениях начального, среднего и высшего профессионального образования (далее - обучающиеся);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</w:t>
      </w:r>
      <w:proofErr w:type="gramStart"/>
      <w:r>
        <w:t>органов управления сельского звена муниципального звена территориальной подсистемы _____________ области единой государственной системы предупреждения</w:t>
      </w:r>
      <w:proofErr w:type="gramEnd"/>
      <w:r>
        <w:t xml:space="preserve"> и ликвидации чрезвычайных ситуаций (далее - уполномоченные работники);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 xml:space="preserve">председатели комиссий по предупреждению и ликвидации чрезвычайных ситуаций и обеспечению пожарной безопасности администрации </w:t>
      </w:r>
      <w:r w:rsidR="008D3DD9">
        <w:t>сельского поселения  Верхнечебеньковский сельсовет</w:t>
      </w:r>
      <w:proofErr w:type="gramStart"/>
      <w:r w:rsidR="008D3DD9">
        <w:t xml:space="preserve"> </w:t>
      </w:r>
      <w:r>
        <w:t>.</w:t>
      </w:r>
      <w:proofErr w:type="gramEnd"/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lastRenderedPageBreak/>
        <w:t>3. Основными задачами при подготовке населения и обучении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являются: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 xml:space="preserve">выработка у руководителей администрации и организаций навыков управления силами и средствами, входящими в состав сельского </w:t>
      </w:r>
      <w:proofErr w:type="gramStart"/>
      <w:r>
        <w:t>звена муниципального звена территориальной подсистемы _____________ области единой государственной системы предупреждения</w:t>
      </w:r>
      <w:proofErr w:type="gramEnd"/>
      <w:r>
        <w:t xml:space="preserve"> и ликвидации чрезвычайных ситуаций;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>совершенствование практических навыков руководителей администрации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по предупреждению чрезвычайных ситуаций и ликвидации их последствий;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 xml:space="preserve">практическое усвоение уполномоченными работниками в ходе учений и тренировок порядка действий при различных режимах </w:t>
      </w:r>
      <w:proofErr w:type="gramStart"/>
      <w:r>
        <w:t>функционирования муниципального звена территориальной подсистемы _____________ области единой государственной системы предупреждения</w:t>
      </w:r>
      <w:proofErr w:type="gramEnd"/>
      <w:r>
        <w:t xml:space="preserve"> и ликвидации чрезвычайных ситуаций, а также при проведении аварийно-спасательных и других неотложных работ.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bookmarkStart w:id="2" w:name="sub_1004"/>
      <w:r>
        <w:t xml:space="preserve">4. Подготовка и обучение населения мерам пожарной безопасности, способам защиты от </w:t>
      </w:r>
      <w:proofErr w:type="gramStart"/>
      <w:r>
        <w:t>опасностей, возникающих при ведении военных действий или вследствие этих действий предусматривает</w:t>
      </w:r>
      <w:proofErr w:type="gramEnd"/>
      <w:r>
        <w:t>:</w:t>
      </w:r>
    </w:p>
    <w:bookmarkEnd w:id="2"/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proofErr w:type="gramStart"/>
      <w:r>
        <w:t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прослушивание радиопередач 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</w:t>
      </w:r>
      <w:proofErr w:type="gramEnd"/>
      <w:r>
        <w:t xml:space="preserve"> защиты при чрезвычайных ситуациях;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lastRenderedPageBreak/>
        <w:t xml:space="preserve"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</w:t>
      </w:r>
      <w:proofErr w:type="gramStart"/>
      <w:r>
        <w:t>утвержденными</w:t>
      </w:r>
      <w:proofErr w:type="gramEnd"/>
      <w:r>
        <w:t xml:space="preserve"> Министерством образования Российской Федерации;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безопасности, организаций, уполномоченных работников - повышение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 xml:space="preserve">5. </w:t>
      </w:r>
      <w:proofErr w:type="gramStart"/>
      <w:r>
        <w:t>Для лиц, впервые назначенных на должность, связанную 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ситуациях, переподготовка или повышение квалификации в течение первого года работы является обязательной.</w:t>
      </w:r>
      <w:proofErr w:type="gramEnd"/>
      <w:r>
        <w:t xml:space="preserve"> </w:t>
      </w:r>
      <w:proofErr w:type="gramStart"/>
      <w:r>
        <w:t xml:space="preserve">Повышение квалификации может осуществляться по очной и </w:t>
      </w:r>
      <w:proofErr w:type="spellStart"/>
      <w:r>
        <w:t>очно-заочной</w:t>
      </w:r>
      <w:proofErr w:type="spellEnd"/>
      <w:r>
        <w:t xml:space="preserve"> формам обучения, в том числе с использованием дистанционных образовательных технологий.</w:t>
      </w:r>
      <w:proofErr w:type="gramEnd"/>
    </w:p>
    <w:p w:rsidR="00707721" w:rsidRDefault="00707721" w:rsidP="00707721">
      <w:pPr>
        <w:keepNext/>
        <w:spacing w:line="336" w:lineRule="auto"/>
        <w:ind w:firstLine="709"/>
        <w:jc w:val="both"/>
      </w:pPr>
      <w:r>
        <w:t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области гражданской обороны и защиты при чрезвычайных ситуациях проходят:</w:t>
      </w:r>
    </w:p>
    <w:p w:rsidR="00707721" w:rsidRDefault="00707721" w:rsidP="00707721">
      <w:pPr>
        <w:keepNext/>
        <w:spacing w:line="336" w:lineRule="auto"/>
        <w:ind w:firstLine="709"/>
        <w:jc w:val="both"/>
      </w:pPr>
      <w:r>
        <w:t>уполномоченные работники и председатели комиссий по предупреждению и ликвидации чрезвычайных ситуаций и обеспечению пожарной безопасности - в учебно-методическом центре по гражданской обороне и чрезвычайным</w:t>
      </w:r>
      <w:r w:rsidR="008D3DD9">
        <w:t xml:space="preserve"> ситуациям  Оренбургской области </w:t>
      </w:r>
      <w:r>
        <w:t xml:space="preserve"> («УМЦ ГОЧС </w:t>
      </w:r>
      <w:r w:rsidR="008D3DD9">
        <w:t xml:space="preserve"> Оренбургской </w:t>
      </w:r>
      <w:r>
        <w:t xml:space="preserve"> области»);</w:t>
      </w:r>
    </w:p>
    <w:p w:rsidR="00707721" w:rsidRDefault="00707721" w:rsidP="00707721">
      <w:pPr>
        <w:keepNext/>
        <w:spacing w:line="336" w:lineRule="auto"/>
        <w:ind w:firstLine="709"/>
        <w:jc w:val="both"/>
      </w:pPr>
      <w:r>
        <w:t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</w:t>
      </w:r>
      <w:r w:rsidR="008D3DD9">
        <w:t xml:space="preserve">чайным ситуациям Оренбургской </w:t>
      </w:r>
      <w:r>
        <w:t xml:space="preserve"> о</w:t>
      </w:r>
      <w:r w:rsidR="008D3DD9">
        <w:t xml:space="preserve">бласти («УМЦ ГОЧС Оренбургской </w:t>
      </w:r>
      <w:r>
        <w:t>области»).</w:t>
      </w:r>
    </w:p>
    <w:p w:rsidR="00707721" w:rsidRDefault="00707721" w:rsidP="00707721">
      <w:pPr>
        <w:keepNext/>
        <w:spacing w:line="336" w:lineRule="auto"/>
        <w:ind w:firstLine="709"/>
        <w:jc w:val="both"/>
      </w:pPr>
      <w:proofErr w:type="gramStart"/>
      <w:r>
        <w:t xml:space="preserve"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</w:t>
      </w:r>
      <w:r>
        <w:lastRenderedPageBreak/>
        <w:t>являющихся учредителями образовательных учреждений, учебно-методическом центре по</w:t>
      </w:r>
      <w:proofErr w:type="gramEnd"/>
      <w:r>
        <w:t xml:space="preserve"> гражданской об</w:t>
      </w:r>
      <w:r w:rsidR="008D3DD9">
        <w:t>ороне и чрезвычайным ситуациям Оренбургской области</w:t>
      </w:r>
      <w:r>
        <w:t>.</w:t>
      </w:r>
    </w:p>
    <w:p w:rsidR="00707721" w:rsidRDefault="00707721" w:rsidP="00707721">
      <w:pPr>
        <w:keepNext/>
        <w:spacing w:line="336" w:lineRule="auto"/>
        <w:ind w:firstLine="709"/>
        <w:jc w:val="both"/>
      </w:pPr>
      <w:bookmarkStart w:id="3" w:name="sub_1007"/>
      <w:r>
        <w:t xml:space="preserve">7. Совершенствование знаний, умений и навыков в области пожарной безопасности, способов защиты от </w:t>
      </w:r>
      <w:proofErr w:type="gramStart"/>
      <w:r>
        <w:t>опасностей, возникающих при ведении военных действий или вследствие этих действий осуществляется</w:t>
      </w:r>
      <w:proofErr w:type="gramEnd"/>
      <w:r>
        <w:t xml:space="preserve"> в ходе проведения комплексных, командно-штабных учений и тренировок, тактико-специальных учений.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bookmarkStart w:id="4" w:name="sub_1008"/>
      <w:bookmarkEnd w:id="3"/>
      <w:r>
        <w:t>8. К проведению командно-штабных учений в администраци</w:t>
      </w:r>
      <w:r w:rsidR="008D3DD9">
        <w:t xml:space="preserve">и сельского поселения </w:t>
      </w:r>
      <w:r>
        <w:t>могут в установленном порядке привлекаться оперативные группы,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органами исполнительной государственной власти</w:t>
      </w:r>
      <w:r w:rsidR="008D3DD9">
        <w:t xml:space="preserve"> Оренбургской </w:t>
      </w:r>
      <w:r>
        <w:t xml:space="preserve"> области и органами местного самоуправления - силы и средства муниципального звена территориальной подсистемы _____________ области единой государственной системы предупреждения и ликвидации чрезвычайных ситуаций.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bookmarkStart w:id="5" w:name="sub_1009"/>
      <w:bookmarkEnd w:id="4"/>
      <w:r>
        <w:t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- формирования) организаций 1 раз в 3 года, а с участием формирований постоянной готовности - 1 раз в год.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bookmarkStart w:id="6" w:name="sub_1010"/>
      <w:bookmarkEnd w:id="5"/>
      <w: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______ коек. В других организациях 1 раз в 3 года проводятся тренировки продолжительностью до 8 часов.</w:t>
      </w:r>
    </w:p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bookmarkStart w:id="7" w:name="sub_1011"/>
      <w:bookmarkEnd w:id="6"/>
      <w:r>
        <w:t>11.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7"/>
    <w:p w:rsidR="00707721" w:rsidRDefault="00707721" w:rsidP="00707721">
      <w:pPr>
        <w:keepNext/>
        <w:keepLines/>
        <w:widowControl/>
        <w:spacing w:line="336" w:lineRule="auto"/>
        <w:ind w:firstLine="709"/>
        <w:jc w:val="both"/>
      </w:pPr>
      <w:r>
        <w:t>12.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p w:rsidR="000E4806" w:rsidRDefault="00707721" w:rsidP="00707721">
      <w:r>
        <w:br w:type="page"/>
      </w:r>
    </w:p>
    <w:sectPr w:rsidR="000E4806" w:rsidSect="000E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21"/>
    <w:rsid w:val="000E4806"/>
    <w:rsid w:val="00206240"/>
    <w:rsid w:val="00293532"/>
    <w:rsid w:val="00565504"/>
    <w:rsid w:val="00606047"/>
    <w:rsid w:val="00707721"/>
    <w:rsid w:val="008D3DD9"/>
    <w:rsid w:val="00D17250"/>
    <w:rsid w:val="00D5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21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077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721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707721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rsid w:val="00707721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2;&#1076;&#1084;\&#1043;&#1054;&#1063;&#1057;\&#1043;&#1083;&#1072;&#1074;&#1072;&#1084;%20&#1052;&#1054;%20&#1086;%20&#1087;&#1088;&#1080;&#1085;&#1103;&#1090;&#1080;&#1080;%20&#1053;&#1055;&#1040;\&#1089;&#1077;&#1083;&#1100;&#1089;&#1082;&#1086;&#1077;_&#1087;&#1086;&#1089;&#1077;&#1083;&#1077;&#1085;&#1080;&#1077;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2351.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03955.19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0003955.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6356421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56BD0-B517-4A0D-8254-E8109A68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2018-06-21T08:07:00Z</cp:lastPrinted>
  <dcterms:created xsi:type="dcterms:W3CDTF">2018-06-21T06:08:00Z</dcterms:created>
  <dcterms:modified xsi:type="dcterms:W3CDTF">2018-06-21T08:13:00Z</dcterms:modified>
</cp:coreProperties>
</file>