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F2" w:rsidRDefault="00491EF2" w:rsidP="00491E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ПРОЕКТ</w:t>
      </w:r>
    </w:p>
    <w:p w:rsidR="00491EF2" w:rsidRDefault="00491EF2" w:rsidP="00491EF2">
      <w:pPr>
        <w:jc w:val="center"/>
        <w:rPr>
          <w:rFonts w:ascii="Arial" w:hAnsi="Arial" w:cs="Arial"/>
          <w:b/>
          <w:sz w:val="32"/>
          <w:szCs w:val="32"/>
        </w:rPr>
      </w:pPr>
    </w:p>
    <w:p w:rsidR="00491EF2" w:rsidRDefault="00491EF2" w:rsidP="00491E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 ДЕПУТАТОВ   </w:t>
      </w:r>
    </w:p>
    <w:p w:rsidR="00491EF2" w:rsidRDefault="00491EF2" w:rsidP="00491E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91EF2" w:rsidRDefault="00491EF2" w:rsidP="00491EF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ВЕРХНЕЧЕБЕНЬКОВСКИЙ СЕЛЬСОВЕТ</w:t>
      </w:r>
    </w:p>
    <w:p w:rsidR="00491EF2" w:rsidRDefault="00491EF2" w:rsidP="00491E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491EF2" w:rsidRDefault="00491EF2" w:rsidP="00491E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491EF2" w:rsidRDefault="00491EF2" w:rsidP="00491EF2">
      <w:pPr>
        <w:jc w:val="center"/>
        <w:rPr>
          <w:rFonts w:ascii="Arial" w:hAnsi="Arial" w:cs="Arial"/>
          <w:b/>
          <w:sz w:val="32"/>
          <w:szCs w:val="32"/>
        </w:rPr>
      </w:pPr>
    </w:p>
    <w:p w:rsidR="00491EF2" w:rsidRDefault="00491EF2" w:rsidP="00491E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91EF2" w:rsidRDefault="00491EF2" w:rsidP="00491EF2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91EF2" w:rsidTr="00491EF2">
        <w:tc>
          <w:tcPr>
            <w:tcW w:w="4785" w:type="dxa"/>
            <w:hideMark/>
          </w:tcPr>
          <w:p w:rsidR="00491EF2" w:rsidRDefault="00491EF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___________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4786" w:type="dxa"/>
            <w:hideMark/>
          </w:tcPr>
          <w:p w:rsidR="00491EF2" w:rsidRDefault="00491E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№ ___ </w:t>
            </w:r>
          </w:p>
        </w:tc>
      </w:tr>
    </w:tbl>
    <w:p w:rsidR="00491EF2" w:rsidRDefault="00491EF2" w:rsidP="00491EF2">
      <w:pPr>
        <w:jc w:val="center"/>
        <w:rPr>
          <w:rFonts w:ascii="Arial" w:hAnsi="Arial" w:cs="Arial"/>
          <w:b/>
          <w:sz w:val="28"/>
          <w:szCs w:val="28"/>
        </w:rPr>
      </w:pPr>
    </w:p>
    <w:p w:rsidR="00491EF2" w:rsidRDefault="00491EF2" w:rsidP="00491E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EF2" w:rsidRDefault="00491EF2" w:rsidP="00491E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№ 24 от 23.03.2021 «Об утверждении Порядка предоставления муниципальных гарантий муниципального 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Верхнечебеньковский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</w:p>
    <w:p w:rsidR="00491EF2" w:rsidRDefault="00491EF2" w:rsidP="00491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4B8" w:rsidRDefault="008F49E7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9A24B8">
        <w:rPr>
          <w:rFonts w:ascii="Arial" w:hAnsi="Arial" w:cs="Arial"/>
          <w:sz w:val="24"/>
          <w:szCs w:val="24"/>
        </w:rPr>
        <w:t xml:space="preserve">соответствии со статьей 115 Бюджетного кодекса Российской Федерации, Федеральным законом от 06.10.2003 г. № 131-ФЗ «Об общих принципах  организации самоуправления в Российской Федерации» </w:t>
      </w:r>
      <w:r w:rsidR="00491EF2">
        <w:rPr>
          <w:rFonts w:ascii="Arial" w:hAnsi="Arial" w:cs="Arial"/>
          <w:sz w:val="24"/>
          <w:szCs w:val="24"/>
        </w:rPr>
        <w:t xml:space="preserve">Совет депутатов муниципального образования </w:t>
      </w:r>
      <w:proofErr w:type="spellStart"/>
      <w:r w:rsidR="00491EF2"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 w:rsidR="00491EF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491EF2">
        <w:rPr>
          <w:rFonts w:ascii="Arial" w:hAnsi="Arial" w:cs="Arial"/>
          <w:sz w:val="24"/>
          <w:szCs w:val="24"/>
        </w:rPr>
        <w:t>Сакмарского</w:t>
      </w:r>
      <w:proofErr w:type="spellEnd"/>
      <w:r w:rsidR="00491EF2">
        <w:rPr>
          <w:rFonts w:ascii="Arial" w:hAnsi="Arial" w:cs="Arial"/>
          <w:sz w:val="24"/>
          <w:szCs w:val="24"/>
        </w:rPr>
        <w:t xml:space="preserve"> района Оренбургской области </w:t>
      </w:r>
    </w:p>
    <w:p w:rsidR="00491EF2" w:rsidRDefault="009A24B8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  <w:r w:rsidR="00491EF2">
        <w:rPr>
          <w:rFonts w:ascii="Arial" w:hAnsi="Arial" w:cs="Arial"/>
          <w:sz w:val="24"/>
          <w:szCs w:val="24"/>
        </w:rPr>
        <w:t xml:space="preserve"> </w:t>
      </w:r>
    </w:p>
    <w:p w:rsidR="00491EF2" w:rsidRDefault="00491EF2" w:rsidP="00491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1.В пунктах 2 и 3 статьи 4 «Порядок принятия решения о предоставлении                                     муниципальной гарантии» закрепить сроки подготовки заключений о возможности или о невозможности предоставления муниципальной гарантии 30 дней.</w:t>
      </w:r>
    </w:p>
    <w:p w:rsidR="00491EF2" w:rsidRDefault="00491EF2" w:rsidP="00491EF2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2.Изложить в новой редакции  статью 5 «Предоставление муниципальной гарантии» решения № 24 от 23.03.2021 « Порядок предоставления муниципальных гарантий  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области»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91EF2" w:rsidRDefault="00491EF2" w:rsidP="00491EF2">
      <w:pPr>
        <w:pStyle w:val="a3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социальной политике, муниципальной собственности и местному самоуправлению.</w:t>
      </w:r>
    </w:p>
    <w:p w:rsidR="00491EF2" w:rsidRDefault="00491EF2" w:rsidP="00491EF2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4.Настоящее решение вступает в силу со дня обнародования.</w:t>
      </w:r>
    </w:p>
    <w:p w:rsidR="00491EF2" w:rsidRDefault="00491EF2" w:rsidP="00491EF2">
      <w:pPr>
        <w:ind w:firstLine="0"/>
        <w:rPr>
          <w:rFonts w:ascii="Arial" w:hAnsi="Arial" w:cs="Arial"/>
          <w:sz w:val="24"/>
          <w:szCs w:val="24"/>
        </w:rPr>
      </w:pPr>
    </w:p>
    <w:p w:rsidR="00491EF2" w:rsidRDefault="00491EF2" w:rsidP="00491EF2">
      <w:pPr>
        <w:ind w:left="851" w:firstLine="0"/>
        <w:rPr>
          <w:rFonts w:ascii="Arial" w:hAnsi="Arial" w:cs="Arial"/>
          <w:sz w:val="24"/>
          <w:szCs w:val="24"/>
        </w:rPr>
      </w:pPr>
    </w:p>
    <w:p w:rsidR="00491EF2" w:rsidRDefault="00491EF2" w:rsidP="00491EF2">
      <w:pPr>
        <w:ind w:left="851" w:firstLine="0"/>
        <w:rPr>
          <w:rFonts w:ascii="Arial" w:hAnsi="Arial" w:cs="Arial"/>
          <w:sz w:val="24"/>
          <w:szCs w:val="24"/>
        </w:rPr>
      </w:pPr>
    </w:p>
    <w:p w:rsidR="00491EF2" w:rsidRDefault="00491EF2" w:rsidP="00491EF2">
      <w:pPr>
        <w:rPr>
          <w:rFonts w:ascii="Times New Roman" w:hAnsi="Times New Roman" w:cs="Times New Roman"/>
          <w:sz w:val="28"/>
          <w:szCs w:val="28"/>
        </w:rPr>
      </w:pPr>
    </w:p>
    <w:p w:rsidR="00491EF2" w:rsidRDefault="00491EF2" w:rsidP="00491EF2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                  Глава муниципального образования</w:t>
      </w:r>
    </w:p>
    <w:p w:rsidR="00491EF2" w:rsidRDefault="00491EF2" w:rsidP="00491EF2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 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</w:p>
    <w:p w:rsidR="00491EF2" w:rsidRDefault="00491EF2" w:rsidP="00491EF2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</w:p>
    <w:p w:rsidR="00491EF2" w:rsidRDefault="00491EF2" w:rsidP="00491EF2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Х.З. </w:t>
      </w:r>
      <w:proofErr w:type="spellStart"/>
      <w:r>
        <w:rPr>
          <w:rFonts w:ascii="Arial" w:hAnsi="Arial" w:cs="Arial"/>
          <w:sz w:val="24"/>
          <w:szCs w:val="24"/>
        </w:rPr>
        <w:t>Зинатуллин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Р.Б. Рахматуллин</w:t>
      </w:r>
    </w:p>
    <w:p w:rsidR="00491EF2" w:rsidRDefault="00491EF2" w:rsidP="00491EF2">
      <w:pPr>
        <w:rPr>
          <w:rFonts w:ascii="Arial" w:hAnsi="Arial" w:cs="Arial"/>
          <w:sz w:val="28"/>
          <w:szCs w:val="28"/>
        </w:rPr>
      </w:pPr>
    </w:p>
    <w:p w:rsidR="00491EF2" w:rsidRDefault="00491EF2" w:rsidP="00491EF2">
      <w:pPr>
        <w:rPr>
          <w:rFonts w:ascii="Arial" w:hAnsi="Arial" w:cs="Arial"/>
          <w:sz w:val="28"/>
          <w:szCs w:val="28"/>
        </w:rPr>
      </w:pPr>
    </w:p>
    <w:p w:rsidR="00491EF2" w:rsidRDefault="00491EF2" w:rsidP="00491EF2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к решению</w:t>
      </w:r>
    </w:p>
    <w:p w:rsidR="00491EF2" w:rsidRDefault="00491EF2" w:rsidP="00491EF2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491EF2" w:rsidRDefault="00491EF2" w:rsidP="00491EF2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91EF2" w:rsidRDefault="00491EF2" w:rsidP="00491EF2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</w:p>
    <w:p w:rsidR="00491EF2" w:rsidRDefault="00491EF2" w:rsidP="00491EF2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от ____________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 xml:space="preserve"> № __                    </w:t>
      </w:r>
    </w:p>
    <w:p w:rsidR="00491EF2" w:rsidRDefault="00491EF2" w:rsidP="00491EF2">
      <w:pPr>
        <w:rPr>
          <w:rFonts w:ascii="Times New Roman" w:hAnsi="Times New Roman" w:cs="Times New Roman"/>
          <w:sz w:val="28"/>
          <w:szCs w:val="28"/>
        </w:rPr>
      </w:pPr>
    </w:p>
    <w:p w:rsidR="00491EF2" w:rsidRDefault="00491EF2" w:rsidP="00491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1EF2" w:rsidRDefault="00491EF2" w:rsidP="00491EF2">
      <w:pPr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Порядок</w:t>
      </w:r>
    </w:p>
    <w:p w:rsidR="00491EF2" w:rsidRDefault="00491EF2" w:rsidP="00491EF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предоставления муниципальных гарантий   муниципального образования </w:t>
      </w:r>
      <w:proofErr w:type="spellStart"/>
      <w:r>
        <w:rPr>
          <w:rFonts w:ascii="Arial" w:hAnsi="Arial" w:cs="Arial"/>
          <w:sz w:val="32"/>
          <w:szCs w:val="32"/>
        </w:rPr>
        <w:t>Верхнечебеньковский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 </w:t>
      </w:r>
      <w:proofErr w:type="spellStart"/>
      <w:r>
        <w:rPr>
          <w:rFonts w:ascii="Arial" w:hAnsi="Arial" w:cs="Arial"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Оренбургской области</w:t>
      </w:r>
    </w:p>
    <w:p w:rsidR="00491EF2" w:rsidRDefault="00491EF2" w:rsidP="00491EF2">
      <w:pPr>
        <w:rPr>
          <w:rFonts w:ascii="Times New Roman" w:hAnsi="Times New Roman" w:cs="Times New Roman"/>
          <w:sz w:val="28"/>
          <w:szCs w:val="28"/>
        </w:rPr>
      </w:pPr>
    </w:p>
    <w:p w:rsidR="00491EF2" w:rsidRDefault="00491EF2" w:rsidP="00491EF2">
      <w:pPr>
        <w:tabs>
          <w:tab w:val="left" w:pos="426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491EF2" w:rsidRDefault="00491EF2" w:rsidP="00491EF2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5. </w:t>
      </w:r>
      <w:r>
        <w:rPr>
          <w:rFonts w:ascii="Arial" w:hAnsi="Arial" w:cs="Arial"/>
          <w:sz w:val="24"/>
          <w:szCs w:val="24"/>
        </w:rPr>
        <w:t>Предоставление муниципальной гарантии</w:t>
      </w:r>
    </w:p>
    <w:p w:rsidR="00491EF2" w:rsidRDefault="00491EF2" w:rsidP="00491EF2">
      <w:pPr>
        <w:pStyle w:val="a3"/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ответственный специалист организует работу по оформлению муниципальной гарантии, проекта договора о предоставлении муниципальной гарантии и иных необходимых договоров и документов.</w:t>
      </w:r>
    </w:p>
    <w:p w:rsidR="00491EF2" w:rsidRDefault="00491EF2" w:rsidP="00491EF2">
      <w:pPr>
        <w:pStyle w:val="a3"/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выдает муниципальную гарантию в письменной форме после заключения договора о предоставлении муниципальной гарантии и иных необходимых договоров.</w:t>
      </w:r>
    </w:p>
    <w:p w:rsidR="00491EF2" w:rsidRDefault="00491EF2" w:rsidP="00491EF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 предоставлении муниципальной гарантии с правом регрессного требования принципал до выдачи муниципальной гарантии обязан предоставить обеспечение муниципальной гарантии.  При отказе принципала предоставить обеспечение муниципальной гарантии муниципальная гарантия не выдается.</w:t>
      </w:r>
    </w:p>
    <w:p w:rsidR="00491EF2" w:rsidRDefault="00491EF2" w:rsidP="00491EF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Способами обеспечения исполнения обязательств принципала по удовлетворению регрессивного требования гаранта к принципалу по государственно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муниципальной) гарантии могут быть только банковские гарантии и поручительства юридических лиц, государственные (муниципальные)гарантии, государственные гарантии иностранных государств, залог имущества. Обеспечение исполнения обязатель</w:t>
      </w:r>
      <w:proofErr w:type="gramStart"/>
      <w:r>
        <w:rPr>
          <w:rFonts w:ascii="Arial" w:hAnsi="Arial" w:cs="Arial"/>
          <w:sz w:val="24"/>
          <w:szCs w:val="24"/>
        </w:rPr>
        <w:t>ств пр</w:t>
      </w:r>
      <w:proofErr w:type="gramEnd"/>
      <w:r>
        <w:rPr>
          <w:rFonts w:ascii="Arial" w:hAnsi="Arial" w:cs="Arial"/>
          <w:sz w:val="24"/>
          <w:szCs w:val="24"/>
        </w:rPr>
        <w:t>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абзацами третьим – шестым пункта 3 ст.93,2 Бюджетного кодекса. Объем (сумма) обеспечения регрессных требований определяется при предоставлении государственной (муниципальной) гарантии с учетом финансового состояния принципала.</w:t>
      </w:r>
    </w:p>
    <w:p w:rsidR="00491EF2" w:rsidRDefault="00491EF2" w:rsidP="00491EF2">
      <w:pPr>
        <w:pStyle w:val="a3"/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Договор о предоставлении администрацией       района гарантии заключается между администрацией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принципалом и бенефициаром. В случае предоставления муниципальной гарантии в обеспечение исполнения обязательств, по которым бенефициарами является неопределенный круг лиц, договор о предоставлении муниципальной гарантии заключаются между администрацией 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и принципалом.</w:t>
      </w:r>
    </w:p>
    <w:p w:rsidR="00491EF2" w:rsidRDefault="00491EF2" w:rsidP="00491EF2">
      <w:pPr>
        <w:pStyle w:val="a3"/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договоре о предоставлении муниципальной гарантии указываются:</w:t>
      </w:r>
    </w:p>
    <w:p w:rsidR="00491EF2" w:rsidRDefault="00491EF2" w:rsidP="00491EF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1)наименование гаранта и наименование органа, выдавшего муниципальную гарантию от имени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sz w:val="24"/>
          <w:szCs w:val="24"/>
        </w:rPr>
        <w:t>.                              ;</w:t>
      </w:r>
      <w:proofErr w:type="gramEnd"/>
    </w:p>
    <w:p w:rsidR="00491EF2" w:rsidRDefault="00491EF2" w:rsidP="00491EF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бенефициара;</w:t>
      </w:r>
    </w:p>
    <w:p w:rsidR="00491EF2" w:rsidRDefault="00491EF2" w:rsidP="00491EF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3)наименование принципала;</w:t>
      </w:r>
    </w:p>
    <w:p w:rsidR="00491EF2" w:rsidRDefault="00491EF2" w:rsidP="00491EF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обязательство, в обеспечение  которого выдается муниципальная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491EF2" w:rsidRDefault="00491EF2" w:rsidP="00491EF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объем обязательств гаранта по муниципальной гарантии и предельная сумма муниципальной гарантии;</w:t>
      </w:r>
    </w:p>
    <w:p w:rsidR="00491EF2" w:rsidRDefault="00491EF2" w:rsidP="00491EF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6) основания выдачи муниципальной гарантии;</w:t>
      </w:r>
    </w:p>
    <w:p w:rsidR="00491EF2" w:rsidRDefault="00491EF2" w:rsidP="00491EF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7) дата вступления в силу муниципальной гарантии или событие (условие),</w:t>
      </w:r>
    </w:p>
    <w:p w:rsidR="00491EF2" w:rsidRDefault="00491EF2" w:rsidP="00491EF2">
      <w:pPr>
        <w:tabs>
          <w:tab w:val="left" w:pos="426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наступлением, которого муниципальная гарантия вступает в силу;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8) срок действия муниципальной гарантии;</w:t>
      </w:r>
    </w:p>
    <w:p w:rsidR="00491EF2" w:rsidRDefault="00491EF2" w:rsidP="00491EF2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9) определение гарантийного случая, срок и порядок предъявления требования бенефициара об исполнении муниципальной гарантии;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основания отзыва муниципальной гарантии в том числе: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изменение без предварительного письменного согласия администрации 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условий основного обязательства, указанных в пункте 14 настоящей статьи;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неисполнение  принципалом обязанности, установленной пунктом 7 статьи 115 и пунктом 5 статьи 115.3 Бюджетного кодекса Российской Федерации;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нецелевое использование средств,  полученных  под муниципальную гарантию;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исключение  реализуемого  принципалом инвестиционного проекта из реестра приоритетных инвестиционных проектов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по которым предоставляются меры муниципальной поддержки;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приватизация хозяйственного общества, указанного во втором абзаце пункта 3 статьи 3 настоящего  порядка, в результате которой доля собственности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в уставном капитале составила  менее 50 процентов.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порядок исполнения гарантом обязательств по муниципальной гарантии;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12)основания уменьшения суммы  муниципальной гарантии при исполнении в полном объеме или в какой -  либо части муниципальной гарантии, исполнении (прекращении по иным основаниям) в полном объеме или в какой-либо части обязатель</w:t>
      </w:r>
      <w:proofErr w:type="gramStart"/>
      <w:r>
        <w:rPr>
          <w:rFonts w:ascii="Arial" w:hAnsi="Arial" w:cs="Arial"/>
          <w:sz w:val="24"/>
          <w:szCs w:val="24"/>
        </w:rPr>
        <w:t>ств пр</w:t>
      </w:r>
      <w:proofErr w:type="gramEnd"/>
      <w:r>
        <w:rPr>
          <w:rFonts w:ascii="Arial" w:hAnsi="Arial" w:cs="Arial"/>
          <w:sz w:val="24"/>
          <w:szCs w:val="24"/>
        </w:rPr>
        <w:t>инципала, обеспеченных муниципальной гарантией, и в иных случаях, установленных муниципальной гарантией;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основание прекращения муниципальной гарантии;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наличие или отсутствие права требования гаранта к принципалу о возмещении денежных средств, уплаченных гарантом  бенефициару по муниципальной гарантии;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 права и обязанности сторон;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  меры ответственности принципала за нецелевое использование средств, полученных под муниципальную гарантию;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18) иные условия муниципальной гарантии, а также сведения, определенные Бюджетным кодексом Российской Федерации, решениями Совета депутатов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,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постановлениями администрации.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19) Отзывы гарантом в следующих случаях: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изменение без предварительного письменного согласия гаранта указанных в государственной (муниципальной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гарантии условий основного обязательства, которые не могут быть изменены без предварительного письменного согласия гаранта; </w:t>
      </w:r>
    </w:p>
    <w:p w:rsidR="00491EF2" w:rsidRDefault="00491EF2" w:rsidP="0049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 целевое использование средств кредита (займа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займа в том числе облигационного), обеспеченного государственной(муниципальной) гарантией.                              .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4710"/>
    <w:multiLevelType w:val="hybridMultilevel"/>
    <w:tmpl w:val="D7DEDA7C"/>
    <w:lvl w:ilvl="0" w:tplc="652839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EF2"/>
    <w:rsid w:val="00105BCD"/>
    <w:rsid w:val="002921C1"/>
    <w:rsid w:val="0029269E"/>
    <w:rsid w:val="00491EF2"/>
    <w:rsid w:val="00540C3B"/>
    <w:rsid w:val="008F49E7"/>
    <w:rsid w:val="009A24B8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2"/>
    <w:pPr>
      <w:spacing w:after="0" w:line="240" w:lineRule="auto"/>
      <w:ind w:right="-284"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F2"/>
    <w:pPr>
      <w:ind w:left="720"/>
      <w:contextualSpacing/>
    </w:pPr>
  </w:style>
  <w:style w:type="table" w:styleId="a4">
    <w:name w:val="Table Grid"/>
    <w:basedOn w:val="a1"/>
    <w:uiPriority w:val="59"/>
    <w:rsid w:val="00491EF2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1172</Words>
  <Characters>6683</Characters>
  <Application>Microsoft Office Word</Application>
  <DocSecurity>0</DocSecurity>
  <Lines>55</Lines>
  <Paragraphs>15</Paragraphs>
  <ScaleCrop>false</ScaleCrop>
  <Company>Kraftway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cp:lastPrinted>2022-01-28T10:10:00Z</cp:lastPrinted>
  <dcterms:created xsi:type="dcterms:W3CDTF">2022-01-28T06:14:00Z</dcterms:created>
  <dcterms:modified xsi:type="dcterms:W3CDTF">2022-01-28T10:11:00Z</dcterms:modified>
</cp:coreProperties>
</file>