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Администрация                                                                 ПРОЕКТ</w:t>
      </w:r>
    </w:p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</w:p>
    <w:p w:rsidR="00284B62" w:rsidRDefault="00284B62" w:rsidP="00284B62">
      <w:pPr>
        <w:tabs>
          <w:tab w:val="left" w:pos="530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B62" w:rsidRDefault="00284B62" w:rsidP="00284B62">
      <w:pPr>
        <w:tabs>
          <w:tab w:val="left" w:pos="3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Оренбургской области</w:t>
      </w:r>
    </w:p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__________20___ года №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_-</w:t>
      </w:r>
      <w:proofErr w:type="gramEnd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284B62" w:rsidRDefault="00284B62" w:rsidP="00284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с. Верхние Чебеньки</w:t>
      </w:r>
    </w:p>
    <w:p w:rsidR="00284B62" w:rsidRDefault="00284B62" w:rsidP="00284B62">
      <w:pPr>
        <w:rPr>
          <w:sz w:val="28"/>
          <w:szCs w:val="28"/>
        </w:rPr>
      </w:pPr>
    </w:p>
    <w:p w:rsidR="00284B62" w:rsidRDefault="00284B62" w:rsidP="00284B62">
      <w:pPr>
        <w:rPr>
          <w:sz w:val="28"/>
          <w:szCs w:val="28"/>
        </w:rPr>
      </w:pPr>
    </w:p>
    <w:p w:rsidR="00284B62" w:rsidRDefault="00284B62" w:rsidP="00284B62">
      <w:pPr>
        <w:rPr>
          <w:sz w:val="28"/>
          <w:szCs w:val="28"/>
        </w:rPr>
      </w:pPr>
    </w:p>
    <w:tbl>
      <w:tblPr>
        <w:tblW w:w="737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</w:tblGrid>
      <w:tr w:rsidR="00284B62" w:rsidTr="00284B62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84B62" w:rsidRDefault="00284B62">
            <w:pPr>
              <w:pStyle w:val="NraWb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>
              <w:rPr>
                <w:rStyle w:val="a5"/>
                <w:bCs/>
                <w:sz w:val="28"/>
                <w:szCs w:val="28"/>
              </w:rPr>
              <w:t xml:space="preserve">утверждении формы проверочного листа (списка контрольных вопросов), применяемого при осуществлении муниципального контроля на автомобильном транспорте и в дорожном хозяйстве на территории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sz w:val="28"/>
                <w:szCs w:val="28"/>
              </w:rPr>
              <w:t>Верхнечебеньковский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sz w:val="28"/>
                <w:szCs w:val="28"/>
              </w:rPr>
              <w:t>Сакмарского</w:t>
            </w:r>
            <w:proofErr w:type="spellEnd"/>
            <w:r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284B62" w:rsidRDefault="00284B62" w:rsidP="00284B62">
      <w:pPr>
        <w:jc w:val="center"/>
        <w:rPr>
          <w:sz w:val="28"/>
          <w:szCs w:val="28"/>
        </w:rPr>
      </w:pPr>
    </w:p>
    <w:p w:rsidR="00284B62" w:rsidRDefault="00284B62" w:rsidP="00284B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4" w:history="1">
        <w:r>
          <w:rPr>
            <w:rStyle w:val="a5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hyperlink r:id="rId5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27.10.2021 N 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сельского поселения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  <w:proofErr w:type="gramEnd"/>
    </w:p>
    <w:p w:rsidR="00284B62" w:rsidRDefault="00284B62" w:rsidP="00284B6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B62" w:rsidRDefault="00284B62" w:rsidP="00284B62">
      <w:pPr>
        <w:widowControl/>
        <w:autoSpaceDE/>
        <w:adjustRightInd/>
        <w:ind w:left="66"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bookmarkStart w:id="0" w:name="sub_8"/>
      <w:r>
        <w:rPr>
          <w:rFonts w:ascii="Times New Roman" w:hAnsi="Times New Roman" w:cs="Times New Roman"/>
          <w:sz w:val="28"/>
          <w:szCs w:val="28"/>
        </w:rPr>
        <w:t xml:space="preserve">Утвердить форму проверочного листа (списка контрольных вопросов), применяемого при проведении плановых проверок органом муниципального контроля на автомобильном транспорте и в дорожном хозяйстве на территории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согласно приложению.</w:t>
      </w:r>
    </w:p>
    <w:p w:rsidR="00284B62" w:rsidRDefault="00284B62" w:rsidP="00284B62">
      <w:pPr>
        <w:tabs>
          <w:tab w:val="left" w:pos="0"/>
          <w:tab w:val="left" w:pos="709"/>
        </w:tabs>
        <w:suppressAutoHyphens/>
        <w:ind w:left="66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2. 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со дня его подписания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 подлежит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 в  информационно-телекоммуникационной сети «Интернет».</w:t>
      </w:r>
    </w:p>
    <w:p w:rsidR="00284B62" w:rsidRDefault="00284B62" w:rsidP="00284B62">
      <w:pPr>
        <w:tabs>
          <w:tab w:val="left" w:pos="0"/>
          <w:tab w:val="left" w:pos="709"/>
        </w:tabs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84B62" w:rsidRDefault="00284B62" w:rsidP="00284B62">
      <w:pPr>
        <w:suppressAutoHyphens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4B62" w:rsidRDefault="00284B62" w:rsidP="00284B6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 администрации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Р.Б. Рахматуллин</w:t>
      </w:r>
    </w:p>
    <w:p w:rsidR="00284B62" w:rsidRDefault="00284B62" w:rsidP="00284B62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4B62" w:rsidRDefault="00284B62" w:rsidP="00284B62">
      <w:pPr>
        <w:shd w:val="clear" w:color="auto" w:fill="FFFFFF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4B62" w:rsidRDefault="00284B62" w:rsidP="00284B6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Разослано: прокуратуре района, в дело</w:t>
      </w:r>
    </w:p>
    <w:p w:rsidR="00284B62" w:rsidRDefault="00284B62" w:rsidP="00284B62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284B62">
          <w:pgSz w:w="11907" w:h="16840"/>
          <w:pgMar w:top="567" w:right="851" w:bottom="1134" w:left="1701" w:header="284" w:footer="720" w:gutter="0"/>
          <w:cols w:space="720"/>
        </w:sectPr>
      </w:pPr>
    </w:p>
    <w:p w:rsidR="00284B62" w:rsidRDefault="00284B62" w:rsidP="00284B62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284B62" w:rsidRDefault="00284B62" w:rsidP="00284B62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284B62" w:rsidRDefault="00284B62" w:rsidP="00284B62">
      <w:pPr>
        <w:ind w:left="50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284B62" w:rsidRDefault="00284B62" w:rsidP="00284B62">
      <w:pPr>
        <w:ind w:left="50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 20__ № </w:t>
      </w:r>
      <w:proofErr w:type="spellStart"/>
      <w:r>
        <w:rPr>
          <w:rFonts w:ascii="Times New Roman" w:hAnsi="Times New Roman"/>
          <w:sz w:val="28"/>
          <w:szCs w:val="28"/>
        </w:rPr>
        <w:t>__-п</w:t>
      </w:r>
      <w:proofErr w:type="spellEnd"/>
    </w:p>
    <w:p w:rsidR="00284B62" w:rsidRDefault="00284B62" w:rsidP="00284B62">
      <w:pPr>
        <w:ind w:left="6" w:firstLine="93"/>
        <w:rPr>
          <w:b/>
          <w:bCs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84B62" w:rsidRDefault="00284B62" w:rsidP="00284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>
        <w:rPr>
          <w:rFonts w:ascii="Times New Roman" w:hAnsi="Times New Roman" w:cs="Times New Roman"/>
          <w:b/>
          <w:sz w:val="28"/>
          <w:szCs w:val="28"/>
        </w:rPr>
        <w:t>Проверочный лист</w:t>
      </w:r>
    </w:p>
    <w:p w:rsidR="00284B62" w:rsidRDefault="00284B62" w:rsidP="00284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(список контрольных вопросов) при проведении плановых</w:t>
      </w:r>
    </w:p>
    <w:p w:rsidR="00284B62" w:rsidRDefault="00284B62" w:rsidP="00284B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проверок органом муниципального контроля на автомобильном транспорте и в дорожном хозяйстве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284B62" w:rsidRDefault="00284B62" w:rsidP="00284B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проверочный лист (список контрольных вопросов) используется   при   проведении   плановых   проверок   при   осуществлении муниципального контроля на автомобильном транспорте и в дорожном хозяйстве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плановой проверки ограничивается исполнением обязательных требований,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соблюдении которых включены в настоящий проверочный лист (список контрольных вопросов).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Наименование юридического лица, фамилия, имя, отчество (при наличии) индивидуального предпринимателя, в отношении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плановая проверка: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проведения плановой проверки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Реквизиты  распоряжения  руководителя  органа  муниципального контроля о проведении проверки  _________________________________.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Учетный номер проверки и дата присвоения учетного номера проверки в едином реестре проверок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_______________________________________.</w:t>
      </w:r>
    </w:p>
    <w:p w:rsidR="00284B62" w:rsidRDefault="00284B62" w:rsidP="00284B6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вопросов, отражающих содержание обязательных требований: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65" w:type="dxa"/>
        <w:tblInd w:w="-7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7"/>
        <w:gridCol w:w="3228"/>
        <w:gridCol w:w="3825"/>
        <w:gridCol w:w="607"/>
        <w:gridCol w:w="708"/>
        <w:gridCol w:w="851"/>
        <w:gridCol w:w="849"/>
      </w:tblGrid>
      <w:tr w:rsidR="00284B62" w:rsidTr="00284B62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284B62" w:rsidTr="00284B62">
        <w:trPr>
          <w:trHeight w:val="65"/>
        </w:trPr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4B62" w:rsidRDefault="00284B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4B62" w:rsidRDefault="00284B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84B62" w:rsidRDefault="00284B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84B62" w:rsidRDefault="00284B62">
            <w:pPr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4B62" w:rsidTr="00284B6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szCs w:val="24"/>
                </w:rPr>
                <w:t>пункт 4 статьи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от  08.11.2007 №257-ФЗ «Об  автомобильных  дорогах  и о дорожной деятельности в Российской Федерации и о  внесении изменений в  отдельные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законодательные акты Российской  Федерации»;</w:t>
            </w:r>
          </w:p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Минтранса  России  от  16.11.2012  № 402  «Об  утверждении  Классификации  работ  по  капитальному  ремонту,  ремонту  и  содержанию  автомобильных  дорог»  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62" w:rsidRDefault="00284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62" w:rsidTr="00284B6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textAlignment w:val="baseline"/>
            </w:pPr>
            <w:r>
              <w:lastRenderedPageBreak/>
              <w:t>2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ли  ремонт  автомобильных  дорог  в  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szCs w:val="24"/>
                </w:rPr>
                <w:t>пункт 1  статьи  18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</w:t>
            </w:r>
            <w:hyperlink r:id="rId9" w:tgtFrame="_blank" w:history="1">
              <w:r>
                <w:rPr>
                  <w:rStyle w:val="a3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62" w:rsidRDefault="00284B62">
            <w:pPr>
              <w:spacing w:line="276" w:lineRule="auto"/>
            </w:pPr>
          </w:p>
        </w:tc>
      </w:tr>
      <w:tr w:rsidR="00284B62" w:rsidTr="00284B6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textAlignment w:val="baseline"/>
            </w:pPr>
            <w:r>
              <w:t>3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Соблюдается ли  состав  работ  по содержанию  автомобильных  дорог?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szCs w:val="24"/>
                </w:rPr>
                <w:t>пункт 3 статьи 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от  08.11.2007 №  257-ФЗ  «</w:t>
            </w:r>
            <w:hyperlink r:id="rId11" w:tgtFrame="_blank" w:history="1">
              <w:r>
                <w:rPr>
                  <w:rStyle w:val="a3"/>
                  <w:szCs w:val="24"/>
                </w:rPr>
                <w:t>Об  автомобильных  дорогах и  о  дорожной  деятельности  в  Российской  Федерации  и  о  внесении изменений в  отдельные законодательные акты Российской  Федерации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szCs w:val="24"/>
                </w:rPr>
                <w:t>приказ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Минтранса  России  от  16.11.2012  №402  «</w:t>
            </w:r>
            <w:hyperlink r:id="rId13" w:tgtFrame="_blank" w:history="1">
              <w:r>
                <w:rPr>
                  <w:rStyle w:val="a3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62" w:rsidRDefault="00284B62">
            <w:pPr>
              <w:spacing w:line="276" w:lineRule="auto"/>
            </w:pPr>
          </w:p>
        </w:tc>
      </w:tr>
      <w:tr w:rsidR="00284B62" w:rsidTr="00284B6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textAlignment w:val="baseline"/>
            </w:pPr>
            <w:r>
              <w:t>4.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Согласовано  ли  разрешение  на  строительство,  реконструкцию  автомобильных  дорог  органом  местного  самоуправления?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szCs w:val="24"/>
                </w:rPr>
                <w:t>пункт  3  статьи  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№257-ФЗ  «</w:t>
            </w:r>
            <w:hyperlink r:id="rId15" w:tgtFrame="_blank" w:history="1">
              <w:r>
                <w:rPr>
                  <w:rStyle w:val="a3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62" w:rsidRDefault="00284B62">
            <w:pPr>
              <w:spacing w:line="276" w:lineRule="auto"/>
            </w:pPr>
          </w:p>
        </w:tc>
      </w:tr>
      <w:tr w:rsidR="00284B62" w:rsidTr="00284B62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spacing w:line="276" w:lineRule="auto"/>
              <w:textAlignment w:val="baseline"/>
            </w:pPr>
            <w:r>
              <w:t>5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Не  ухудшают ли  объекты  дорожного  сервиса  видимость 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  сооружений  и  иных  объектов?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pStyle w:val="FORMATTEX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szCs w:val="24"/>
                </w:rPr>
                <w:t>пункт  3  статьи  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Федерального  закона  от  08.11.2007  №  257-ФЗ  «Об  автомобильных  дорогах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84B62" w:rsidRDefault="00284B62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EastAsia" w:hAnsiTheme="minorHAnsi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4B62" w:rsidRDefault="00284B62">
            <w:pPr>
              <w:spacing w:line="276" w:lineRule="auto"/>
            </w:pPr>
          </w:p>
        </w:tc>
      </w:tr>
    </w:tbl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284B62" w:rsidRDefault="00284B62" w:rsidP="00284B62">
      <w:pPr>
        <w:pStyle w:val="1"/>
        <w:jc w:val="both"/>
        <w:rPr>
          <w:bCs/>
          <w:color w:val="000000"/>
          <w:szCs w:val="24"/>
        </w:rPr>
      </w:pPr>
    </w:p>
    <w:p w:rsidR="00284B62" w:rsidRDefault="00284B62" w:rsidP="00284B62">
      <w:pPr>
        <w:pStyle w:val="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"__" ________ 20__ г.</w:t>
      </w:r>
    </w:p>
    <w:p w:rsidR="00284B62" w:rsidRDefault="00284B62" w:rsidP="00284B62">
      <w:pPr>
        <w:pStyle w:val="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  (указывается дата  заполнения  проверочного листа)</w:t>
      </w:r>
    </w:p>
    <w:p w:rsidR="00284B62" w:rsidRDefault="00284B62" w:rsidP="00284B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(пояснения и дополнения по вопросам, содержащимся в перечне)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проводящего проверку: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инициалы)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руководителя, представителя юридического лица,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индивидуального предпринимателя: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_____________________________________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руководителя юридического лица,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индивидуального предпринимателя)</w:t>
      </w:r>
    </w:p>
    <w:p w:rsidR="00284B62" w:rsidRDefault="00284B62" w:rsidP="00284B62">
      <w:pPr>
        <w:ind w:left="5103"/>
        <w:jc w:val="both"/>
      </w:pPr>
      <w:r>
        <w:rPr>
          <w:sz w:val="28"/>
          <w:szCs w:val="28"/>
        </w:rPr>
        <w:t>___________________________</w:t>
      </w:r>
    </w:p>
    <w:p w:rsidR="00284B62" w:rsidRDefault="00284B62" w:rsidP="00284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4B62" w:rsidRDefault="00284B62" w:rsidP="00284B62"/>
    <w:p w:rsidR="00284B62" w:rsidRDefault="00284B62" w:rsidP="00284B62"/>
    <w:p w:rsidR="00284B62" w:rsidRDefault="00284B62" w:rsidP="00284B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</w:t>
      </w:r>
    </w:p>
    <w:p w:rsidR="00284B62" w:rsidRDefault="00284B62" w:rsidP="00284B62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84B62"/>
    <w:rsid w:val="00284B62"/>
    <w:rsid w:val="003F60F0"/>
    <w:rsid w:val="00540C3B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4B62"/>
    <w:pPr>
      <w:keepNext/>
      <w:widowControl/>
      <w:overflowPunct w:val="0"/>
      <w:outlineLvl w:val="0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B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4B6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4B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semiHidden/>
    <w:rsid w:val="00284B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semiHidden/>
    <w:locked/>
    <w:rsid w:val="00284B62"/>
    <w:rPr>
      <w:rFonts w:ascii="Arial" w:hAnsi="Arial" w:cs="Arial"/>
    </w:rPr>
  </w:style>
  <w:style w:type="paragraph" w:customStyle="1" w:styleId="ConsPlusNormal">
    <w:name w:val="ConsPlusNormal"/>
    <w:link w:val="ConsPlusNormal1"/>
    <w:semiHidden/>
    <w:rsid w:val="00284B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NraWb">
    <w:name w:val="N*r*a* *W*b*"/>
    <w:basedOn w:val="a"/>
    <w:uiPriority w:val="99"/>
    <w:semiHidden/>
    <w:rsid w:val="00284B62"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uiPriority w:val="99"/>
    <w:semiHidden/>
    <w:rsid w:val="00284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uiPriority w:val="99"/>
    <w:rsid w:val="00284B62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-search.minjust.ru:8080/bigs/showDocument.html?id=E5BB8E40-60D6-4349-A187-BB63B310025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-search.minjust.ru:8080/bigs/showDocument.html?id=313AE05C-60D9-4F9E-8A34-D942808694A8" TargetMode="External"/><Relationship Id="rId5" Type="http://schemas.openxmlformats.org/officeDocument/2006/relationships/hyperlink" Target="http://internet.garant.ru/document/redirect/402987948/0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10" Type="http://schemas.openxmlformats.org/officeDocument/2006/relationships/hyperlink" Target="http://pravo.minjust.ru/" TargetMode="External"/><Relationship Id="rId4" Type="http://schemas.openxmlformats.org/officeDocument/2006/relationships/hyperlink" Target="http://internet.garant.ru/document/redirect/74449814/0" TargetMode="External"/><Relationship Id="rId9" Type="http://schemas.openxmlformats.org/officeDocument/2006/relationships/hyperlink" Target="http://pravo-search.minjust.ru:8080/bigs/showDocument.html?id=313AE05C-60D9-4F9E-8A34-D942808694A8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1200</Words>
  <Characters>6845</Characters>
  <Application>Microsoft Office Word</Application>
  <DocSecurity>0</DocSecurity>
  <Lines>57</Lines>
  <Paragraphs>16</Paragraphs>
  <ScaleCrop>false</ScaleCrop>
  <Company>Kraftway</Company>
  <LinksUpToDate>false</LinksUpToDate>
  <CharactersWithSpaces>8029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2022-08-23T04:41:00Z</dcterms:created>
  <dcterms:modified xsi:type="dcterms:W3CDTF">2022-08-23T04:46:00Z</dcterms:modified>
</cp:coreProperties>
</file>