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98" w:rsidRDefault="00BB3F98" w:rsidP="00BB3F98">
      <w:pPr>
        <w:spacing w:line="240" w:lineRule="atLeast"/>
      </w:pPr>
      <w:r>
        <w:t xml:space="preserve">               Администрация</w:t>
      </w:r>
    </w:p>
    <w:p w:rsidR="00BB3F98" w:rsidRDefault="00BB3F98" w:rsidP="00BB3F98">
      <w:pPr>
        <w:spacing w:line="240" w:lineRule="atLeast"/>
      </w:pPr>
      <w:r>
        <w:t xml:space="preserve">   муниципального образования</w:t>
      </w:r>
    </w:p>
    <w:p w:rsidR="00BB3F98" w:rsidRDefault="00BB3F98" w:rsidP="00BB3F98">
      <w:pPr>
        <w:tabs>
          <w:tab w:val="left" w:pos="7800"/>
        </w:tabs>
        <w:spacing w:line="240" w:lineRule="atLeast"/>
      </w:pPr>
      <w:proofErr w:type="spellStart"/>
      <w:r>
        <w:t>Верхнечебеньковский</w:t>
      </w:r>
      <w:proofErr w:type="spellEnd"/>
      <w:r>
        <w:t xml:space="preserve"> сельсовет</w:t>
      </w:r>
      <w:r>
        <w:tab/>
      </w:r>
    </w:p>
    <w:p w:rsidR="00BB3F98" w:rsidRDefault="00BB3F98" w:rsidP="00BB3F98">
      <w:pPr>
        <w:spacing w:line="240" w:lineRule="atLeast"/>
      </w:pPr>
      <w:r>
        <w:t xml:space="preserve">           </w:t>
      </w:r>
      <w:proofErr w:type="spellStart"/>
      <w:r>
        <w:t>Сакмарского</w:t>
      </w:r>
      <w:proofErr w:type="spellEnd"/>
      <w:r>
        <w:t xml:space="preserve"> района</w:t>
      </w:r>
    </w:p>
    <w:p w:rsidR="00BB3F98" w:rsidRDefault="00BB3F98" w:rsidP="00BB3F98">
      <w:pPr>
        <w:spacing w:line="240" w:lineRule="atLeast"/>
      </w:pPr>
      <w:r>
        <w:t xml:space="preserve">        Оренбургской области</w:t>
      </w:r>
    </w:p>
    <w:p w:rsidR="00BB3F98" w:rsidRDefault="00BB3F98" w:rsidP="00BB3F98">
      <w:pPr>
        <w:spacing w:line="240" w:lineRule="atLeast"/>
      </w:pPr>
      <w:r>
        <w:t xml:space="preserve">         ПОСТАНОВЛЕНИЕ  </w:t>
      </w:r>
    </w:p>
    <w:p w:rsidR="00BB3F98" w:rsidRDefault="00BB3F98" w:rsidP="00BB3F98">
      <w:r>
        <w:t xml:space="preserve"> </w:t>
      </w:r>
    </w:p>
    <w:p w:rsidR="00BB3F98" w:rsidRDefault="00BB3F98" w:rsidP="00BB3F98">
      <w:r>
        <w:t xml:space="preserve">   от    23.11.2021 г  №  40а-п</w:t>
      </w:r>
    </w:p>
    <w:p w:rsidR="00BB3F98" w:rsidRDefault="00BB3F98" w:rsidP="00BB3F98">
      <w:r>
        <w:t xml:space="preserve">   с. Верхние Чебеньки</w:t>
      </w:r>
    </w:p>
    <w:p w:rsidR="00BB3F98" w:rsidRDefault="00BB3F98" w:rsidP="00BB3F98">
      <w:pPr>
        <w:rPr>
          <w:sz w:val="24"/>
          <w:szCs w:val="24"/>
        </w:rPr>
      </w:pPr>
    </w:p>
    <w:p w:rsidR="00BB3F98" w:rsidRDefault="00BB3F98" w:rsidP="00BB3F98">
      <w:r>
        <w:t xml:space="preserve">Об утверждении перечня </w:t>
      </w:r>
      <w:proofErr w:type="gramStart"/>
      <w:r>
        <w:t>главных</w:t>
      </w:r>
      <w:proofErr w:type="gramEnd"/>
    </w:p>
    <w:p w:rsidR="00BB3F98" w:rsidRDefault="00BB3F98" w:rsidP="00BB3F98">
      <w:r>
        <w:t xml:space="preserve">администраторов источников финансирования </w:t>
      </w:r>
    </w:p>
    <w:p w:rsidR="00BB3F98" w:rsidRDefault="00EF2457" w:rsidP="00BB3F98">
      <w:r>
        <w:t>дефицита местного</w:t>
      </w:r>
      <w:r w:rsidR="00BB3F98">
        <w:t xml:space="preserve"> бюджета, порядка и сроков</w:t>
      </w:r>
    </w:p>
    <w:p w:rsidR="00BB3F98" w:rsidRDefault="00BB3F98" w:rsidP="00BB3F98">
      <w:r>
        <w:t xml:space="preserve">внесения изменений в перечень главных </w:t>
      </w:r>
    </w:p>
    <w:p w:rsidR="00BB3F98" w:rsidRDefault="00BB3F98" w:rsidP="00BB3F98">
      <w:r>
        <w:t xml:space="preserve">администраторов источников финансирования  </w:t>
      </w:r>
    </w:p>
    <w:p w:rsidR="00BB3F98" w:rsidRDefault="00BB3F98" w:rsidP="00BB3F98">
      <w:r>
        <w:t>дефицита</w:t>
      </w:r>
      <w:r w:rsidR="00EF2457">
        <w:t xml:space="preserve"> местного</w:t>
      </w:r>
      <w:r>
        <w:t xml:space="preserve"> бюджета МО </w:t>
      </w:r>
      <w:proofErr w:type="spellStart"/>
      <w:r>
        <w:t>Верхнечебеньковский</w:t>
      </w:r>
      <w:proofErr w:type="spellEnd"/>
    </w:p>
    <w:p w:rsidR="00BB3F98" w:rsidRDefault="00BB3F98" w:rsidP="00BB3F98">
      <w:r>
        <w:t xml:space="preserve"> сельсовет</w:t>
      </w:r>
    </w:p>
    <w:p w:rsidR="00BB3F98" w:rsidRDefault="00BB3F98" w:rsidP="00BB3F98"/>
    <w:p w:rsidR="00BB3F98" w:rsidRDefault="00BB3F98" w:rsidP="00BB3F98"/>
    <w:p w:rsidR="00BB3F98" w:rsidRDefault="00BB3F98" w:rsidP="00BB3F98">
      <w:r>
        <w:t xml:space="preserve">         В соответствии с пунктом 4 статьи 160.2 Бюджетного кодекса Российской Федерации  МО </w:t>
      </w:r>
      <w:proofErr w:type="spellStart"/>
      <w:r>
        <w:t>Верхнечебеньковский</w:t>
      </w:r>
      <w:proofErr w:type="spellEnd"/>
      <w:r>
        <w:t xml:space="preserve"> сельсовет постановляет:</w:t>
      </w:r>
    </w:p>
    <w:p w:rsidR="00BB3F98" w:rsidRDefault="00BB3F98" w:rsidP="00BB3F98">
      <w:r>
        <w:t xml:space="preserve">        </w:t>
      </w:r>
    </w:p>
    <w:p w:rsidR="00BB3F98" w:rsidRDefault="00BB3F98" w:rsidP="00BB3F98">
      <w:pPr>
        <w:numPr>
          <w:ilvl w:val="0"/>
          <w:numId w:val="1"/>
        </w:numPr>
      </w:pPr>
      <w:r>
        <w:t>Утвердить:</w:t>
      </w:r>
    </w:p>
    <w:p w:rsidR="00BB3F98" w:rsidRDefault="00BB3F98" w:rsidP="00BB3F98">
      <w:r>
        <w:t xml:space="preserve">          1.1 Перечень главных </w:t>
      </w:r>
      <w:proofErr w:type="gramStart"/>
      <w:r>
        <w:t xml:space="preserve">администраторов источников финансирования дефицита </w:t>
      </w:r>
      <w:r w:rsidR="00EF2457">
        <w:t>местного</w:t>
      </w:r>
      <w:r>
        <w:t xml:space="preserve"> бюджета МО</w:t>
      </w:r>
      <w:proofErr w:type="gramEnd"/>
      <w:r>
        <w:t xml:space="preserve"> </w:t>
      </w:r>
      <w:proofErr w:type="spellStart"/>
      <w:r>
        <w:t>Верхнечебеньковский</w:t>
      </w:r>
      <w:proofErr w:type="spellEnd"/>
      <w:r>
        <w:t xml:space="preserve"> сельсовет (приложение 1).</w:t>
      </w:r>
    </w:p>
    <w:p w:rsidR="00BB3F98" w:rsidRDefault="00BB3F98" w:rsidP="00BB3F98">
      <w:pPr>
        <w:tabs>
          <w:tab w:val="left" w:pos="709"/>
          <w:tab w:val="left" w:pos="993"/>
        </w:tabs>
      </w:pPr>
      <w:r>
        <w:t xml:space="preserve">          1.2 Порядок  и сроки внесения изменений в перечень  главных </w:t>
      </w:r>
      <w:proofErr w:type="gramStart"/>
      <w:r>
        <w:t xml:space="preserve">администраторов источников финансирования дефицита </w:t>
      </w:r>
      <w:r w:rsidR="00EF2457">
        <w:t>местного</w:t>
      </w:r>
      <w:r>
        <w:t xml:space="preserve"> бюджета  МО</w:t>
      </w:r>
      <w:proofErr w:type="gramEnd"/>
      <w:r>
        <w:t xml:space="preserve"> </w:t>
      </w:r>
      <w:proofErr w:type="spellStart"/>
      <w:r>
        <w:t>Верхнечебеньковский</w:t>
      </w:r>
      <w:proofErr w:type="spellEnd"/>
      <w:r>
        <w:t xml:space="preserve"> сельсовет (приложение 2).</w:t>
      </w:r>
    </w:p>
    <w:p w:rsidR="00BB3F98" w:rsidRDefault="00BB3F98" w:rsidP="00BB3F98">
      <w:pPr>
        <w:ind w:firstLine="690"/>
      </w:pPr>
      <w:r>
        <w:t>2.Постановление вступает в силу со дня его подписания и применяется к  правоотношениям, возникшим при составлении и исполнении  бюджета, начиная с бюджета на 2022 год и плановый период 2023-2024 годов.</w:t>
      </w:r>
    </w:p>
    <w:p w:rsidR="00BB3F98" w:rsidRDefault="00BB3F98" w:rsidP="00BB3F98">
      <w:pPr>
        <w:tabs>
          <w:tab w:val="left" w:pos="0"/>
          <w:tab w:val="left" w:pos="567"/>
        </w:tabs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B3F98" w:rsidRDefault="00BB3F98" w:rsidP="00BB3F98">
      <w:pPr>
        <w:ind w:firstLine="709"/>
        <w:jc w:val="both"/>
      </w:pPr>
    </w:p>
    <w:p w:rsidR="00BB3F98" w:rsidRDefault="00BB3F98" w:rsidP="00BB3F98">
      <w:pPr>
        <w:ind w:firstLine="709"/>
        <w:jc w:val="both"/>
      </w:pPr>
    </w:p>
    <w:p w:rsidR="00BB3F98" w:rsidRDefault="00BB3F98" w:rsidP="00BB3F98">
      <w:pPr>
        <w:ind w:firstLine="709"/>
        <w:jc w:val="both"/>
      </w:pPr>
    </w:p>
    <w:p w:rsidR="00BB3F98" w:rsidRDefault="00BB3F98" w:rsidP="00BB3F98">
      <w:pPr>
        <w:ind w:firstLine="709"/>
        <w:jc w:val="both"/>
      </w:pPr>
    </w:p>
    <w:p w:rsidR="00BB3F98" w:rsidRDefault="00BB3F98" w:rsidP="00BB3F98">
      <w:pPr>
        <w:ind w:firstLine="708"/>
        <w:jc w:val="both"/>
        <w:rPr>
          <w:b/>
        </w:rPr>
      </w:pPr>
      <w:r>
        <w:t xml:space="preserve">Глава администрации                                </w:t>
      </w:r>
      <w:r w:rsidR="002D3D71">
        <w:t xml:space="preserve">                     </w:t>
      </w:r>
      <w:r>
        <w:t xml:space="preserve">  Р.Б. Рахматуллин</w:t>
      </w:r>
    </w:p>
    <w:p w:rsidR="00BB3F98" w:rsidRDefault="00BB3F98" w:rsidP="00BB3F98">
      <w:pPr>
        <w:jc w:val="both"/>
        <w:rPr>
          <w:b/>
        </w:rPr>
      </w:pPr>
    </w:p>
    <w:p w:rsidR="00BB3F98" w:rsidRDefault="00BB3F98" w:rsidP="00BB3F98">
      <w:pPr>
        <w:jc w:val="both"/>
        <w:rPr>
          <w:b/>
        </w:rPr>
      </w:pPr>
    </w:p>
    <w:p w:rsidR="00BB3F98" w:rsidRDefault="00BB3F98" w:rsidP="00BB3F98">
      <w:pPr>
        <w:jc w:val="both"/>
        <w:rPr>
          <w:b/>
        </w:rPr>
      </w:pPr>
    </w:p>
    <w:p w:rsidR="00BB3F98" w:rsidRDefault="00BB3F98" w:rsidP="00BB3F98">
      <w:pPr>
        <w:jc w:val="both"/>
        <w:rPr>
          <w:b/>
        </w:rPr>
      </w:pPr>
    </w:p>
    <w:p w:rsidR="00BB3F98" w:rsidRDefault="00BB3F98" w:rsidP="00BB3F98">
      <w:pPr>
        <w:ind w:left="-426" w:firstLine="426"/>
        <w:jc w:val="right"/>
      </w:pPr>
      <w:r>
        <w:br w:type="page"/>
      </w:r>
    </w:p>
    <w:tbl>
      <w:tblPr>
        <w:tblW w:w="4819" w:type="dxa"/>
        <w:tblInd w:w="5637" w:type="dxa"/>
        <w:tblLook w:val="04A0"/>
      </w:tblPr>
      <w:tblGrid>
        <w:gridCol w:w="4677"/>
        <w:gridCol w:w="142"/>
      </w:tblGrid>
      <w:tr w:rsidR="00BB3F98" w:rsidTr="00BB3F98">
        <w:trPr>
          <w:gridAfter w:val="1"/>
          <w:wAfter w:w="142" w:type="dxa"/>
        </w:trPr>
        <w:tc>
          <w:tcPr>
            <w:tcW w:w="4677" w:type="dxa"/>
            <w:hideMark/>
          </w:tcPr>
          <w:p w:rsidR="00BB3F98" w:rsidRDefault="00EF2457">
            <w:pPr>
              <w:tabs>
                <w:tab w:val="left" w:pos="7040"/>
                <w:tab w:val="right" w:pos="10205"/>
              </w:tabs>
              <w:ind w:right="-817"/>
            </w:pPr>
            <w:r>
              <w:lastRenderedPageBreak/>
              <w:t xml:space="preserve">                             </w:t>
            </w:r>
            <w:r w:rsidR="00BB3F98">
              <w:t>Приложение №   1</w:t>
            </w:r>
          </w:p>
          <w:p w:rsidR="00BB3F98" w:rsidRDefault="00EF2457">
            <w:pPr>
              <w:tabs>
                <w:tab w:val="left" w:pos="1050"/>
                <w:tab w:val="right" w:pos="5278"/>
              </w:tabs>
              <w:spacing w:line="276" w:lineRule="auto"/>
              <w:ind w:right="-817"/>
              <w:rPr>
                <w:snapToGrid w:val="0"/>
              </w:rPr>
            </w:pPr>
            <w:r>
              <w:rPr>
                <w:bCs/>
                <w:snapToGrid w:val="0"/>
                <w:color w:val="000000"/>
              </w:rPr>
              <w:t xml:space="preserve">  </w:t>
            </w:r>
            <w:r w:rsidR="00BB3F98">
              <w:rPr>
                <w:bCs/>
                <w:snapToGrid w:val="0"/>
                <w:color w:val="000000"/>
              </w:rPr>
              <w:t xml:space="preserve">  к постановлению администрации </w:t>
            </w:r>
          </w:p>
        </w:tc>
      </w:tr>
      <w:tr w:rsidR="00BB3F98" w:rsidTr="00BB3F98">
        <w:tc>
          <w:tcPr>
            <w:tcW w:w="4819" w:type="dxa"/>
            <w:gridSpan w:val="2"/>
            <w:hideMark/>
          </w:tcPr>
          <w:p w:rsidR="00BB3F98" w:rsidRDefault="00BB3F98">
            <w:pPr>
              <w:spacing w:line="276" w:lineRule="auto"/>
              <w:ind w:right="-817"/>
              <w:rPr>
                <w:snapToGrid w:val="0"/>
              </w:rPr>
            </w:pPr>
            <w:r>
              <w:rPr>
                <w:bCs/>
                <w:snapToGrid w:val="0"/>
                <w:color w:val="000000"/>
              </w:rPr>
              <w:t xml:space="preserve">МО </w:t>
            </w:r>
            <w:proofErr w:type="spellStart"/>
            <w:r>
              <w:rPr>
                <w:bCs/>
                <w:snapToGrid w:val="0"/>
                <w:color w:val="000000"/>
              </w:rPr>
              <w:t>Верхнечебеньковский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 сельсовет</w:t>
            </w:r>
          </w:p>
        </w:tc>
      </w:tr>
      <w:tr w:rsidR="00BB3F98" w:rsidTr="00BB3F98">
        <w:trPr>
          <w:gridAfter w:val="1"/>
          <w:wAfter w:w="142" w:type="dxa"/>
        </w:trPr>
        <w:tc>
          <w:tcPr>
            <w:tcW w:w="4677" w:type="dxa"/>
            <w:hideMark/>
          </w:tcPr>
          <w:p w:rsidR="00BB3F98" w:rsidRDefault="00EF2457">
            <w:pPr>
              <w:spacing w:line="276" w:lineRule="auto"/>
              <w:ind w:right="-8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о</w:t>
            </w:r>
            <w:r w:rsidR="00BB3F98">
              <w:rPr>
                <w:snapToGrid w:val="0"/>
              </w:rPr>
              <w:t xml:space="preserve">т 23.11.2021г.№ 40а-п                         </w:t>
            </w:r>
            <w:r w:rsidR="00BB3F98">
              <w:t xml:space="preserve">          </w:t>
            </w:r>
          </w:p>
        </w:tc>
      </w:tr>
    </w:tbl>
    <w:p w:rsidR="00BB3F98" w:rsidRDefault="00BB3F98" w:rsidP="00BB3F98">
      <w:pPr>
        <w:ind w:left="-426" w:firstLine="426"/>
        <w:jc w:val="right"/>
      </w:pPr>
    </w:p>
    <w:p w:rsidR="00BB3F98" w:rsidRDefault="00BB3F98" w:rsidP="00BB3F98">
      <w:pPr>
        <w:jc w:val="center"/>
      </w:pPr>
    </w:p>
    <w:p w:rsidR="00BB3F98" w:rsidRDefault="00BB3F98" w:rsidP="00BB3F98">
      <w:pPr>
        <w:jc w:val="right"/>
      </w:pPr>
    </w:p>
    <w:p w:rsidR="00BB3F98" w:rsidRDefault="00BB3F98" w:rsidP="00BB3F98">
      <w:pPr>
        <w:jc w:val="right"/>
      </w:pPr>
    </w:p>
    <w:p w:rsidR="00BB3F98" w:rsidRDefault="00BB3F98" w:rsidP="00BB3F98">
      <w:pPr>
        <w:jc w:val="right"/>
      </w:pPr>
    </w:p>
    <w:p w:rsidR="00BB3F98" w:rsidRDefault="00BB3F98" w:rsidP="00BB3F98">
      <w:pPr>
        <w:jc w:val="center"/>
      </w:pPr>
      <w:r>
        <w:t>ПЕРЕЧЕНЬ</w:t>
      </w:r>
    </w:p>
    <w:p w:rsidR="00BB3F98" w:rsidRDefault="00BB3F98" w:rsidP="00BB3F98">
      <w:pPr>
        <w:jc w:val="center"/>
      </w:pPr>
      <w:r>
        <w:t>Главных администраторов источников финансирования дефицита</w:t>
      </w:r>
    </w:p>
    <w:p w:rsidR="00BB3F98" w:rsidRDefault="00BB3F98" w:rsidP="00BB3F98">
      <w:pPr>
        <w:jc w:val="center"/>
      </w:pPr>
      <w:r>
        <w:t xml:space="preserve"> </w:t>
      </w:r>
      <w:r w:rsidR="00EF2457">
        <w:t xml:space="preserve">местного </w:t>
      </w:r>
      <w:r>
        <w:t xml:space="preserve">бюджета </w:t>
      </w:r>
      <w:r w:rsidR="00EF2457">
        <w:t xml:space="preserve">МО </w:t>
      </w:r>
      <w:proofErr w:type="spellStart"/>
      <w:r w:rsidR="00EF2457">
        <w:t>Верхнечебеньковский</w:t>
      </w:r>
      <w:proofErr w:type="spellEnd"/>
      <w:r w:rsidR="00EF2457">
        <w:t xml:space="preserve"> сельсовет</w:t>
      </w:r>
    </w:p>
    <w:p w:rsidR="00BB3F98" w:rsidRDefault="00BB3F98" w:rsidP="00BB3F98">
      <w:pPr>
        <w:jc w:val="right"/>
      </w:pPr>
    </w:p>
    <w:p w:rsidR="00BB3F98" w:rsidRDefault="00BB3F98" w:rsidP="00BB3F98">
      <w:pPr>
        <w:jc w:val="right"/>
      </w:pPr>
    </w:p>
    <w:p w:rsidR="00BB3F98" w:rsidRDefault="00BB3F98" w:rsidP="00BB3F98">
      <w:pPr>
        <w:jc w:val="right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545"/>
        <w:gridCol w:w="5246"/>
      </w:tblGrid>
      <w:tr w:rsidR="00BB3F98" w:rsidTr="00BB3F98">
        <w:trPr>
          <w:trHeight w:val="9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>Код</w:t>
            </w:r>
          </w:p>
          <w:p w:rsidR="00BB3F98" w:rsidRDefault="00BB3F98">
            <w:pPr>
              <w:jc w:val="both"/>
            </w:pPr>
            <w:r>
              <w:t>главы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center"/>
            </w:pPr>
            <w:r>
              <w:t>Наименование</w:t>
            </w:r>
          </w:p>
        </w:tc>
      </w:tr>
      <w:tr w:rsidR="00BB3F98" w:rsidTr="00BB3F98">
        <w:trPr>
          <w:trHeight w:val="4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center"/>
            </w:pPr>
            <w:r>
              <w:t>3</w:t>
            </w:r>
          </w:p>
        </w:tc>
      </w:tr>
      <w:tr w:rsidR="00BB3F98" w:rsidTr="00BB3F98">
        <w:trPr>
          <w:trHeight w:val="4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center"/>
            </w:pPr>
            <w:r>
              <w:t xml:space="preserve">Муниципальное образование </w:t>
            </w:r>
            <w:proofErr w:type="spellStart"/>
            <w:r>
              <w:t>Верхнечебеньковский</w:t>
            </w:r>
            <w:proofErr w:type="spellEnd"/>
            <w:r>
              <w:t xml:space="preserve"> </w:t>
            </w:r>
            <w:proofErr w:type="spellStart"/>
            <w:r>
              <w:t>селсьвоет</w:t>
            </w:r>
            <w:proofErr w:type="spellEnd"/>
          </w:p>
        </w:tc>
      </w:tr>
      <w:tr w:rsidR="00BB3F98" w:rsidTr="00BB3F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>0</w:t>
            </w:r>
            <w:r w:rsidR="00EF2457"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8" w:rsidRDefault="00BB3F98">
            <w:pPr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98" w:rsidRDefault="00BB3F98">
            <w:pPr>
              <w:jc w:val="both"/>
            </w:pPr>
          </w:p>
          <w:p w:rsidR="00BB3F98" w:rsidRDefault="00BB3F98">
            <w:pPr>
              <w:jc w:val="both"/>
            </w:pPr>
            <w:r>
              <w:t xml:space="preserve">Источники финансирования дефицита  </w:t>
            </w:r>
            <w:r w:rsidR="00EF2457">
              <w:t xml:space="preserve">местного </w:t>
            </w:r>
            <w:r>
              <w:t xml:space="preserve">бюджета  МО </w:t>
            </w:r>
            <w:proofErr w:type="spellStart"/>
            <w:r>
              <w:t>Верхнечебеньковский</w:t>
            </w:r>
            <w:proofErr w:type="spellEnd"/>
            <w:r>
              <w:t xml:space="preserve"> сельсовет, администрирование которых может осуществляться главными администраторами источников финансирования дефицита</w:t>
            </w:r>
            <w:r w:rsidR="00EF2457">
              <w:t xml:space="preserve"> местного</w:t>
            </w:r>
            <w:r>
              <w:t xml:space="preserve"> бюджета в пределах их компетенции</w:t>
            </w:r>
          </w:p>
        </w:tc>
      </w:tr>
      <w:tr w:rsidR="00BB3F98" w:rsidTr="00BB3F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>0</w:t>
            </w:r>
            <w:r w:rsidR="00EF2457"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>01 05 02 01 05 0000 510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 xml:space="preserve">Увеличение прочих остатков денежных средств бюджета сельского поселения </w:t>
            </w:r>
          </w:p>
        </w:tc>
      </w:tr>
      <w:tr w:rsidR="00BB3F98" w:rsidTr="00BB3F9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>0</w:t>
            </w:r>
            <w:r w:rsidR="00EF2457"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>01 05 02 01 05 0000 610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F98" w:rsidRDefault="00BB3F98">
            <w:pPr>
              <w:jc w:val="both"/>
            </w:pPr>
            <w:r>
              <w:t>Уменьшение прочих остатков денежных средств бюджета сельского поселения</w:t>
            </w:r>
          </w:p>
        </w:tc>
      </w:tr>
    </w:tbl>
    <w:p w:rsidR="00BB3F98" w:rsidRDefault="00BB3F98" w:rsidP="00BB3F98"/>
    <w:p w:rsidR="00BB3F98" w:rsidRDefault="00BB3F98" w:rsidP="00BB3F98"/>
    <w:p w:rsidR="00BB3F98" w:rsidRDefault="00BB3F98" w:rsidP="00BB3F98"/>
    <w:p w:rsidR="00BB3F98" w:rsidRDefault="00BB3F98" w:rsidP="00BB3F98"/>
    <w:p w:rsidR="00BB3F98" w:rsidRDefault="00BB3F98" w:rsidP="00BB3F98"/>
    <w:p w:rsidR="00BB3F98" w:rsidRDefault="00BB3F98" w:rsidP="00BB3F98"/>
    <w:p w:rsidR="00BB3F98" w:rsidRDefault="00BB3F98" w:rsidP="00BB3F98"/>
    <w:p w:rsidR="00BB3F98" w:rsidRDefault="00BB3F98" w:rsidP="00BB3F98"/>
    <w:p w:rsidR="00BB3F98" w:rsidRDefault="00BB3F98" w:rsidP="00BB3F98"/>
    <w:p w:rsidR="002D3D71" w:rsidRDefault="002D3D71" w:rsidP="00BB3F98"/>
    <w:p w:rsidR="00BB3F98" w:rsidRDefault="00BB3F98" w:rsidP="00BB3F98"/>
    <w:tbl>
      <w:tblPr>
        <w:tblW w:w="4819" w:type="dxa"/>
        <w:tblInd w:w="5637" w:type="dxa"/>
        <w:tblLook w:val="04A0"/>
      </w:tblPr>
      <w:tblGrid>
        <w:gridCol w:w="4819"/>
      </w:tblGrid>
      <w:tr w:rsidR="00BB3F98" w:rsidTr="00BB3F98">
        <w:tc>
          <w:tcPr>
            <w:tcW w:w="4819" w:type="dxa"/>
            <w:hideMark/>
          </w:tcPr>
          <w:p w:rsidR="00BB3F98" w:rsidRDefault="00BB3F98">
            <w:pPr>
              <w:tabs>
                <w:tab w:val="left" w:pos="7040"/>
                <w:tab w:val="right" w:pos="10205"/>
              </w:tabs>
              <w:ind w:right="-817"/>
            </w:pPr>
            <w:r>
              <w:t xml:space="preserve">                               Приложение №   2</w:t>
            </w:r>
          </w:p>
          <w:p w:rsidR="00BB3F98" w:rsidRDefault="00BB3F98">
            <w:pPr>
              <w:tabs>
                <w:tab w:val="left" w:pos="1050"/>
                <w:tab w:val="right" w:pos="5278"/>
              </w:tabs>
              <w:spacing w:line="276" w:lineRule="auto"/>
              <w:ind w:right="-817"/>
              <w:rPr>
                <w:snapToGrid w:val="0"/>
              </w:rPr>
            </w:pPr>
            <w:r>
              <w:rPr>
                <w:bCs/>
                <w:snapToGrid w:val="0"/>
                <w:color w:val="000000"/>
              </w:rPr>
              <w:t xml:space="preserve">        к постановлению администрации </w:t>
            </w:r>
          </w:p>
        </w:tc>
      </w:tr>
      <w:tr w:rsidR="00BB3F98" w:rsidTr="00BB3F98">
        <w:tc>
          <w:tcPr>
            <w:tcW w:w="4819" w:type="dxa"/>
            <w:hideMark/>
          </w:tcPr>
          <w:p w:rsidR="00BB3F98" w:rsidRDefault="00BB3F98">
            <w:pPr>
              <w:spacing w:line="276" w:lineRule="auto"/>
              <w:ind w:right="-817"/>
              <w:rPr>
                <w:snapToGrid w:val="0"/>
              </w:rPr>
            </w:pPr>
            <w:r>
              <w:rPr>
                <w:bCs/>
                <w:snapToGrid w:val="0"/>
                <w:color w:val="000000"/>
              </w:rPr>
              <w:t xml:space="preserve">МО </w:t>
            </w:r>
            <w:proofErr w:type="spellStart"/>
            <w:r>
              <w:rPr>
                <w:bCs/>
                <w:snapToGrid w:val="0"/>
                <w:color w:val="000000"/>
              </w:rPr>
              <w:t>Верхнечебеньковский</w:t>
            </w:r>
            <w:proofErr w:type="spellEnd"/>
            <w:r>
              <w:rPr>
                <w:bCs/>
                <w:snapToGrid w:val="0"/>
                <w:color w:val="000000"/>
              </w:rPr>
              <w:t xml:space="preserve">  сельсовет</w:t>
            </w:r>
          </w:p>
        </w:tc>
      </w:tr>
      <w:tr w:rsidR="00BB3F98" w:rsidTr="00BB3F98">
        <w:tc>
          <w:tcPr>
            <w:tcW w:w="4819" w:type="dxa"/>
            <w:hideMark/>
          </w:tcPr>
          <w:p w:rsidR="00BB3F98" w:rsidRDefault="00EF2457">
            <w:pPr>
              <w:spacing w:line="276" w:lineRule="auto"/>
              <w:ind w:right="-8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</w:t>
            </w:r>
            <w:r w:rsidR="00BB3F98">
              <w:rPr>
                <w:snapToGrid w:val="0"/>
              </w:rPr>
              <w:t xml:space="preserve">  от 23.11.2021г.№ 40а-п                         </w:t>
            </w:r>
            <w:r w:rsidR="00BB3F98">
              <w:t xml:space="preserve">          </w:t>
            </w:r>
          </w:p>
        </w:tc>
      </w:tr>
    </w:tbl>
    <w:p w:rsidR="00BB3F98" w:rsidRDefault="00BB3F98" w:rsidP="00BB3F98"/>
    <w:p w:rsidR="00BB3F98" w:rsidRDefault="00BB3F98" w:rsidP="00BB3F98">
      <w:pPr>
        <w:jc w:val="center"/>
      </w:pPr>
      <w:r>
        <w:t xml:space="preserve">Порядок и сроки внесения изменений в перечень главных </w:t>
      </w:r>
      <w:proofErr w:type="gramStart"/>
      <w:r>
        <w:t>администраторов источников финансирования дефицита</w:t>
      </w:r>
      <w:r w:rsidR="00EF2457">
        <w:t xml:space="preserve"> местного</w:t>
      </w:r>
      <w:r>
        <w:t xml:space="preserve"> бюджета  МО</w:t>
      </w:r>
      <w:proofErr w:type="gramEnd"/>
      <w:r>
        <w:t xml:space="preserve"> </w:t>
      </w:r>
      <w:proofErr w:type="spellStart"/>
      <w:r>
        <w:t>Верхнечебеньковский</w:t>
      </w:r>
      <w:proofErr w:type="spellEnd"/>
      <w:r>
        <w:t xml:space="preserve">  сельсовет</w:t>
      </w:r>
    </w:p>
    <w:p w:rsidR="00BB3F98" w:rsidRDefault="00BB3F98" w:rsidP="00BB3F98">
      <w:pPr>
        <w:jc w:val="center"/>
      </w:pPr>
    </w:p>
    <w:p w:rsidR="00BB3F98" w:rsidRDefault="00BB3F98" w:rsidP="00BB3F98">
      <w:pPr>
        <w:jc w:val="center"/>
      </w:pPr>
    </w:p>
    <w:p w:rsidR="00BB3F98" w:rsidRDefault="00BB3F98" w:rsidP="00BB3F98">
      <w:pPr>
        <w:numPr>
          <w:ilvl w:val="0"/>
          <w:numId w:val="2"/>
        </w:numPr>
        <w:ind w:left="0" w:firstLine="360"/>
        <w:jc w:val="both"/>
      </w:pPr>
      <w:r>
        <w:t xml:space="preserve">Настоящий  Порядок  устанавливает правила и сроки внесения изменений в перечень главных </w:t>
      </w:r>
      <w:proofErr w:type="gramStart"/>
      <w:r>
        <w:t xml:space="preserve">администраторов источников финансирования дефицита </w:t>
      </w:r>
      <w:r w:rsidR="00EF2457">
        <w:t>местного</w:t>
      </w:r>
      <w:r>
        <w:t xml:space="preserve"> бюджета  МО</w:t>
      </w:r>
      <w:proofErr w:type="gramEnd"/>
      <w:r>
        <w:t xml:space="preserve"> </w:t>
      </w:r>
      <w:proofErr w:type="spellStart"/>
      <w:r>
        <w:t>Верхнечебеньковский</w:t>
      </w:r>
      <w:proofErr w:type="spellEnd"/>
      <w:r>
        <w:t xml:space="preserve"> сельсовет (далее Перечень).</w:t>
      </w:r>
    </w:p>
    <w:p w:rsidR="00BB3F98" w:rsidRDefault="00BB3F98" w:rsidP="00BB3F98">
      <w:pPr>
        <w:numPr>
          <w:ilvl w:val="0"/>
          <w:numId w:val="2"/>
        </w:numPr>
        <w:ind w:left="0" w:firstLine="360"/>
        <w:jc w:val="both"/>
      </w:pPr>
      <w:proofErr w:type="gramStart"/>
      <w:r>
        <w:t>В случае изменения состава и (или) функций главных администраторов источников  финансирования  дефицита</w:t>
      </w:r>
      <w:r w:rsidR="00EF2457">
        <w:t xml:space="preserve"> местного </w:t>
      </w:r>
      <w:r>
        <w:t xml:space="preserve"> бюджета администрации МО </w:t>
      </w:r>
      <w:proofErr w:type="spellStart"/>
      <w:r>
        <w:t>Верхнечебеньковский</w:t>
      </w:r>
      <w:proofErr w:type="spellEnd"/>
      <w:r>
        <w:t xml:space="preserve"> сельсовет, а также  изменения принципов назначения и присвоения структуры кодов классификации источников финансирования дефицита </w:t>
      </w:r>
      <w:r w:rsidR="00EF2457">
        <w:t>местного</w:t>
      </w:r>
      <w:r>
        <w:t xml:space="preserve"> бюджета  МО </w:t>
      </w:r>
      <w:proofErr w:type="spellStart"/>
      <w:r>
        <w:t>Верхнечебеньковский</w:t>
      </w:r>
      <w:proofErr w:type="spellEnd"/>
      <w:r>
        <w:t xml:space="preserve"> сельсовет,  изменение  в перечень главных администраторов источников финансирования дефицита  </w:t>
      </w:r>
      <w:r w:rsidR="00EF2457">
        <w:t>местного</w:t>
      </w:r>
      <w:r>
        <w:t xml:space="preserve"> бюджета МО </w:t>
      </w:r>
      <w:proofErr w:type="spellStart"/>
      <w:r>
        <w:t>Верхнечебеньковский</w:t>
      </w:r>
      <w:proofErr w:type="spellEnd"/>
      <w:r>
        <w:t xml:space="preserve"> сельсовет, а также состав закрепленных за главными  администраторами источников  финансирования дефицита</w:t>
      </w:r>
      <w:r w:rsidR="00EF2457">
        <w:t xml:space="preserve"> местного</w:t>
      </w:r>
      <w:proofErr w:type="gramEnd"/>
      <w:r>
        <w:t xml:space="preserve"> </w:t>
      </w:r>
      <w:proofErr w:type="gramStart"/>
      <w:r>
        <w:t xml:space="preserve">бюджета  МО </w:t>
      </w:r>
      <w:proofErr w:type="spellStart"/>
      <w:r>
        <w:t>Верхнечебеньковский</w:t>
      </w:r>
      <w:proofErr w:type="spellEnd"/>
      <w:r>
        <w:t xml:space="preserve">  сельсовет  вносятся  постановлением   МО </w:t>
      </w:r>
      <w:proofErr w:type="spellStart"/>
      <w:r>
        <w:t>Верхнечебеньковский</w:t>
      </w:r>
      <w:proofErr w:type="spellEnd"/>
      <w:r>
        <w:t xml:space="preserve"> сельсовет в срок не позднее 30 календарных дней со дня внесения изменений в федеральные и региональные законы и принимаемые в соответствии с ними иные нормативные правовые  акты  Российской Федерации, законы и иные нормативные акты Оренбургской области, нормативно правовые акты  МО </w:t>
      </w:r>
      <w:proofErr w:type="spellStart"/>
      <w:r>
        <w:t>Верхнечебеньковский</w:t>
      </w:r>
      <w:proofErr w:type="spellEnd"/>
      <w:r>
        <w:t xml:space="preserve"> сельсовет  в части изменения выполняемых полномочий, утверждающих перечень главных администраторов источников</w:t>
      </w:r>
      <w:proofErr w:type="gramEnd"/>
      <w:r>
        <w:t xml:space="preserve"> финансирования дефицита</w:t>
      </w:r>
      <w:r w:rsidR="00382FD8">
        <w:t xml:space="preserve"> местного</w:t>
      </w:r>
      <w:r>
        <w:t xml:space="preserve">  бюджета.</w:t>
      </w:r>
    </w:p>
    <w:p w:rsidR="00BB3F98" w:rsidRDefault="00BB3F98" w:rsidP="00BB3F98">
      <w:pPr>
        <w:jc w:val="both"/>
      </w:pPr>
      <w:r>
        <w:t xml:space="preserve">     3.  МО </w:t>
      </w:r>
      <w:proofErr w:type="spellStart"/>
      <w:r>
        <w:t>Верхнечебеньковский</w:t>
      </w:r>
      <w:proofErr w:type="spellEnd"/>
      <w:r>
        <w:t xml:space="preserve"> сельсовет  в срок, установленный пунктом 2 настоящего Порядка,  разрабатывает соответствующий постановление  МО </w:t>
      </w:r>
      <w:proofErr w:type="spellStart"/>
      <w:r>
        <w:t>Верхнечебеньковский</w:t>
      </w:r>
      <w:proofErr w:type="spellEnd"/>
      <w:r>
        <w:t xml:space="preserve">  сельсовет.</w:t>
      </w:r>
    </w:p>
    <w:p w:rsidR="00BB3F98" w:rsidRDefault="00BB3F98" w:rsidP="00BB3F98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F98"/>
    <w:rsid w:val="002D3D71"/>
    <w:rsid w:val="00382FD8"/>
    <w:rsid w:val="004A396D"/>
    <w:rsid w:val="00540C3B"/>
    <w:rsid w:val="00972FCD"/>
    <w:rsid w:val="00BB3F98"/>
    <w:rsid w:val="00BD1ADF"/>
    <w:rsid w:val="00C8559D"/>
    <w:rsid w:val="00EC7EF6"/>
    <w:rsid w:val="00EF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cp:lastPrinted>2022-02-04T10:38:00Z</cp:lastPrinted>
  <dcterms:created xsi:type="dcterms:W3CDTF">2022-01-13T09:49:00Z</dcterms:created>
  <dcterms:modified xsi:type="dcterms:W3CDTF">2022-02-04T10:38:00Z</dcterms:modified>
</cp:coreProperties>
</file>