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661" w:rsidRDefault="00CC6030" w:rsidP="00F5353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44BC1" w:rsidRDefault="00344BC1" w:rsidP="0042141F">
      <w:pPr>
        <w:shd w:val="clear" w:color="auto" w:fill="FFFFFF"/>
        <w:spacing w:after="0" w:line="327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</w:p>
    <w:p w:rsidR="00344BC1" w:rsidRDefault="00344BC1" w:rsidP="004214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344BC1" w:rsidRPr="006279D9" w:rsidRDefault="00344BC1" w:rsidP="0042141F">
      <w:pPr>
        <w:pStyle w:val="af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79D9">
        <w:rPr>
          <w:rFonts w:ascii="Times New Roman" w:hAnsi="Times New Roman"/>
          <w:sz w:val="28"/>
          <w:szCs w:val="28"/>
          <w:lang w:eastAsia="ru-RU"/>
        </w:rPr>
        <w:t>«Устойчивое развитие  территории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6279D9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:rsidR="00344BC1" w:rsidRDefault="00344BC1" w:rsidP="0042141F">
      <w:pPr>
        <w:pStyle w:val="af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Верхнечебеньковский</w:t>
      </w:r>
      <w:proofErr w:type="spellEnd"/>
      <w:r w:rsidRPr="006279D9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Сакмарского</w:t>
      </w:r>
      <w:proofErr w:type="spellEnd"/>
      <w:r w:rsidRPr="006279D9">
        <w:rPr>
          <w:rFonts w:ascii="Times New Roman" w:hAnsi="Times New Roman"/>
          <w:sz w:val="28"/>
          <w:szCs w:val="28"/>
          <w:lang w:eastAsia="ru-RU"/>
        </w:rPr>
        <w:t xml:space="preserve"> района Оренбургской области</w:t>
      </w:r>
      <w:r w:rsidRPr="006279D9">
        <w:rPr>
          <w:rFonts w:ascii="Times New Roman" w:hAnsi="Times New Roman"/>
          <w:sz w:val="28"/>
          <w:szCs w:val="28"/>
        </w:rPr>
        <w:t>»</w:t>
      </w:r>
      <w:r w:rsidRPr="0091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 Программа)</w:t>
      </w:r>
    </w:p>
    <w:p w:rsidR="00344BC1" w:rsidRPr="00554FA1" w:rsidRDefault="00344BC1" w:rsidP="000B2BFC">
      <w:pPr>
        <w:shd w:val="clear" w:color="auto" w:fill="FFFFFF"/>
        <w:spacing w:after="0" w:line="327" w:lineRule="atLeast"/>
        <w:jc w:val="both"/>
        <w:rPr>
          <w:rFonts w:ascii="Times New Roman" w:eastAsia="Times New Roman" w:hAnsi="Times New Roman"/>
          <w:color w:val="666666"/>
          <w:spacing w:val="11"/>
          <w:sz w:val="28"/>
          <w:szCs w:val="28"/>
        </w:rPr>
      </w:pPr>
      <w:r w:rsidRPr="00554FA1">
        <w:rPr>
          <w:rFonts w:ascii="Times New Roman" w:eastAsia="Times New Roman" w:hAnsi="Times New Roman"/>
          <w:color w:val="666666"/>
          <w:spacing w:val="11"/>
          <w:sz w:val="28"/>
          <w:szCs w:val="28"/>
        </w:rPr>
        <w:t> </w:t>
      </w:r>
    </w:p>
    <w:tbl>
      <w:tblPr>
        <w:tblW w:w="9364" w:type="dxa"/>
        <w:tblInd w:w="-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43"/>
        <w:gridCol w:w="4821"/>
      </w:tblGrid>
      <w:tr w:rsidR="00344BC1" w:rsidRPr="00D54B83" w:rsidTr="00344BC1">
        <w:tc>
          <w:tcPr>
            <w:tcW w:w="4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> Наименование Программы  </w:t>
            </w:r>
          </w:p>
        </w:tc>
        <w:tc>
          <w:tcPr>
            <w:tcW w:w="4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4B83">
              <w:rPr>
                <w:rFonts w:ascii="Times New Roman" w:hAnsi="Times New Roman"/>
                <w:sz w:val="28"/>
                <w:szCs w:val="28"/>
                <w:lang w:eastAsia="ru-RU"/>
              </w:rPr>
              <w:t>«Устойчивое развитие  территории</w:t>
            </w:r>
          </w:p>
          <w:p w:rsidR="00344BC1" w:rsidRPr="00D54B83" w:rsidRDefault="00344BC1" w:rsidP="000B2BFC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4B83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44BC1" w:rsidRPr="00D54B83" w:rsidRDefault="00344BC1" w:rsidP="000B2BFC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Верхнечебеньковский</w:t>
            </w:r>
            <w:r w:rsidRPr="00D54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сельсовет</w:t>
            </w:r>
          </w:p>
          <w:p w:rsidR="00344BC1" w:rsidRPr="00D54B83" w:rsidRDefault="00344BC1" w:rsidP="000B2BFC">
            <w:pPr>
              <w:pStyle w:val="af1"/>
              <w:jc w:val="both"/>
              <w:rPr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Сакмарского</w:t>
            </w:r>
            <w:proofErr w:type="spellEnd"/>
            <w:r w:rsidRPr="00D54B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Оренбургской области» (далее по </w:t>
            </w:r>
            <w:proofErr w:type="spellStart"/>
            <w:proofErr w:type="gramStart"/>
            <w:r w:rsidRPr="00D54B83">
              <w:rPr>
                <w:rFonts w:ascii="Times New Roman" w:hAnsi="Times New Roman"/>
                <w:sz w:val="28"/>
                <w:szCs w:val="28"/>
                <w:lang w:eastAsia="ru-RU"/>
              </w:rPr>
              <w:t>тексту-Программа</w:t>
            </w:r>
            <w:proofErr w:type="spellEnd"/>
            <w:proofErr w:type="gramEnd"/>
            <w:r w:rsidRPr="00D54B83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344BC1" w:rsidRPr="00D54B83" w:rsidTr="00344BC1">
        <w:trPr>
          <w:trHeight w:val="1182"/>
        </w:trPr>
        <w:tc>
          <w:tcPr>
            <w:tcW w:w="4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администрация  муниципального образования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Верхнечебеньковский</w:t>
            </w: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сельсовет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Сакмар</w:t>
            </w: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>ского района Оренбургской области</w:t>
            </w:r>
          </w:p>
        </w:tc>
      </w:tr>
      <w:tr w:rsidR="00344BC1" w:rsidRPr="00D54B83" w:rsidTr="00344BC1">
        <w:trPr>
          <w:trHeight w:val="531"/>
        </w:trPr>
        <w:tc>
          <w:tcPr>
            <w:tcW w:w="4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7F3E95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F3E95">
              <w:rPr>
                <w:rFonts w:ascii="Times New Roman" w:eastAsia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4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32DE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32DE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344BC1" w:rsidRPr="00D54B83" w:rsidTr="00344BC1">
        <w:trPr>
          <w:trHeight w:val="531"/>
        </w:trPr>
        <w:tc>
          <w:tcPr>
            <w:tcW w:w="4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FE3D3F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E3D3F">
              <w:rPr>
                <w:rFonts w:ascii="Times New Roman" w:eastAsia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4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ED5F1E" w:rsidRDefault="00344BC1" w:rsidP="000B2BFC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отсутствуют</w:t>
            </w:r>
          </w:p>
        </w:tc>
      </w:tr>
      <w:tr w:rsidR="00344BC1" w:rsidRPr="00D54B83" w:rsidTr="00344BC1">
        <w:tc>
          <w:tcPr>
            <w:tcW w:w="4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4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pStyle w:val="af1"/>
              <w:jc w:val="both"/>
              <w:rPr>
                <w:rFonts w:ascii="Times New Roman" w:eastAsia="Times New Roman" w:hAnsi="Times New Roman"/>
                <w:bCs/>
                <w:spacing w:val="11"/>
                <w:sz w:val="28"/>
                <w:szCs w:val="28"/>
              </w:rPr>
            </w:pPr>
            <w:r w:rsidRPr="00344BC1">
              <w:rPr>
                <w:rStyle w:val="a5"/>
                <w:rFonts w:ascii="Times New Roman" w:hAnsi="Times New Roman"/>
                <w:b w:val="0"/>
                <w:i w:val="0"/>
                <w:lang w:val="ru-RU"/>
              </w:rPr>
              <w:t>1</w:t>
            </w:r>
            <w:r w:rsidRPr="00344BC1">
              <w:rPr>
                <w:rStyle w:val="a5"/>
                <w:rFonts w:ascii="Times New Roman" w:hAnsi="Times New Roman"/>
                <w:b w:val="0"/>
                <w:lang w:val="ru-RU"/>
              </w:rPr>
              <w:t>.</w:t>
            </w:r>
            <w:r w:rsidRPr="00344BC1">
              <w:rPr>
                <w:rStyle w:val="a5"/>
                <w:rFonts w:ascii="Times New Roman" w:hAnsi="Times New Roman"/>
                <w:lang w:val="ru-RU"/>
              </w:rPr>
              <w:t xml:space="preserve"> </w:t>
            </w:r>
            <w:r w:rsidRPr="00D54B83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«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Муниципальное управление муниципального образовани</w:t>
            </w:r>
            <w:r w:rsidR="00C97BE7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я </w:t>
            </w:r>
            <w:proofErr w:type="spellStart"/>
            <w:r w:rsidR="00C97BE7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Верхнечебеньковский</w:t>
            </w:r>
            <w:proofErr w:type="spellEnd"/>
            <w:r w:rsidR="00C97BE7"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 xml:space="preserve"> сельсовет</w:t>
            </w:r>
            <w:r>
              <w:rPr>
                <w:rFonts w:ascii="Times New Roman" w:hAnsi="Times New Roman"/>
                <w:kern w:val="1"/>
                <w:sz w:val="28"/>
                <w:szCs w:val="28"/>
                <w:lang w:eastAsia="ar-SA"/>
              </w:rPr>
              <w:t>»</w:t>
            </w:r>
          </w:p>
          <w:p w:rsidR="00344BC1" w:rsidRPr="00D54B83" w:rsidRDefault="00344BC1" w:rsidP="000B2BFC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54B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D54B83">
              <w:rPr>
                <w:rFonts w:ascii="Times New Roman" w:hAnsi="Times New Roman"/>
                <w:sz w:val="28"/>
                <w:szCs w:val="28"/>
              </w:rPr>
              <w:t xml:space="preserve">«Обеспечение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первичных мер пожарной </w:t>
            </w:r>
            <w:r w:rsidRPr="00D54B83">
              <w:rPr>
                <w:rFonts w:ascii="Times New Roman" w:hAnsi="Times New Roman"/>
                <w:sz w:val="28"/>
                <w:szCs w:val="28"/>
              </w:rPr>
              <w:t xml:space="preserve">безопасности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границах населенных пунктов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Верхнечебеньковский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  <w:r w:rsidRPr="00D54B8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44BC1" w:rsidRPr="00D54B83" w:rsidRDefault="00344BC1" w:rsidP="000B2BFC">
            <w:pPr>
              <w:pStyle w:val="af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D54B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D54B83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Жилищно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коммунальное хозяйство и благоустройство территории муниципального образования </w:t>
            </w:r>
            <w:r w:rsidRPr="00D54B8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Верхнечебеньковский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сельсовет</w:t>
            </w:r>
            <w:r w:rsidRPr="00D54B83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344BC1" w:rsidRPr="00D532DE" w:rsidRDefault="00344BC1" w:rsidP="000B2BFC">
            <w:pPr>
              <w:pStyle w:val="af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D54B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Pr="00D54B83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 сфер культуры и спорта  муниципального образования </w:t>
            </w:r>
            <w:proofErr w:type="spellStart"/>
            <w:r w:rsidR="00174271">
              <w:rPr>
                <w:rFonts w:ascii="Times New Roman" w:hAnsi="Times New Roman"/>
                <w:bCs/>
                <w:sz w:val="28"/>
                <w:szCs w:val="28"/>
              </w:rPr>
              <w:t>Верхнечебеньковский</w:t>
            </w:r>
            <w:proofErr w:type="spellEnd"/>
            <w:r w:rsidR="00174271">
              <w:rPr>
                <w:rFonts w:ascii="Times New Roman" w:hAnsi="Times New Roman"/>
                <w:bCs/>
                <w:sz w:val="28"/>
                <w:szCs w:val="28"/>
              </w:rPr>
              <w:t xml:space="preserve"> сельсовет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D54B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44BC1" w:rsidRPr="00D54B83" w:rsidTr="00344BC1">
        <w:trPr>
          <w:trHeight w:val="1102"/>
        </w:trPr>
        <w:tc>
          <w:tcPr>
            <w:tcW w:w="4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sub_11112"/>
            <w:bookmarkEnd w:id="0"/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>Цель муниципальной программы                     </w:t>
            </w:r>
          </w:p>
        </w:tc>
        <w:tc>
          <w:tcPr>
            <w:tcW w:w="4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 xml:space="preserve">Сбалансированное, комплексное  развитие территории муниципального образования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Верхнечебеньковский</w:t>
            </w: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сельсовет.</w:t>
            </w:r>
          </w:p>
        </w:tc>
      </w:tr>
      <w:tr w:rsidR="00344BC1" w:rsidRPr="00D54B83" w:rsidTr="00344BC1">
        <w:tc>
          <w:tcPr>
            <w:tcW w:w="45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pStyle w:val="ab"/>
              <w:jc w:val="both"/>
            </w:pPr>
            <w:r>
              <w:t>1.С</w:t>
            </w:r>
            <w:r w:rsidRPr="00D54B83">
              <w:t xml:space="preserve">овершенствование муниципальной службы, создание условий для эффективного использования средств бюджета </w:t>
            </w:r>
            <w:r>
              <w:t>Верхнечебеньковского</w:t>
            </w:r>
            <w:r w:rsidRPr="00D54B83">
              <w:t xml:space="preserve"> </w:t>
            </w:r>
            <w:r w:rsidRPr="00D54B83">
              <w:lastRenderedPageBreak/>
              <w:t>сельсовета</w:t>
            </w:r>
          </w:p>
          <w:p w:rsidR="00344BC1" w:rsidRPr="00D54B83" w:rsidRDefault="00344BC1" w:rsidP="000B2BFC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B83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Обеспечение первичных мер пожарной безопасности противопожарной защиты населенных пунктов</w:t>
            </w:r>
            <w:r w:rsidRPr="00D54B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4BC1" w:rsidRPr="008042F6" w:rsidRDefault="00344BC1" w:rsidP="000B2BFC">
            <w:pPr>
              <w:pStyle w:val="af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4B83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Повышение уровня комплексного обустройства объектами социальной и инженерной инфраструктуры села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4BC1" w:rsidRPr="00D532DE" w:rsidRDefault="00344BC1" w:rsidP="000B2BFC">
            <w:pPr>
              <w:pStyle w:val="ab"/>
              <w:jc w:val="both"/>
            </w:pPr>
            <w:r>
              <w:rPr>
                <w:szCs w:val="28"/>
                <w:lang w:eastAsia="ru-RU"/>
              </w:rPr>
              <w:t>4</w:t>
            </w:r>
            <w:r w:rsidRPr="00D54B83">
              <w:rPr>
                <w:szCs w:val="28"/>
                <w:lang w:eastAsia="ru-RU"/>
              </w:rPr>
              <w:t xml:space="preserve">. </w:t>
            </w:r>
            <w:r>
              <w:t>С</w:t>
            </w:r>
            <w:r w:rsidRPr="00D54B83">
              <w:t>оздание условий для организации досуга</w:t>
            </w:r>
            <w:r>
              <w:t xml:space="preserve"> и обеспечения жителей сельсовета</w:t>
            </w:r>
            <w:r w:rsidRPr="00D54B83">
              <w:t xml:space="preserve"> услугами учреждений культуры</w:t>
            </w:r>
            <w:r>
              <w:t xml:space="preserve"> и развитие на территории сельсовета массового спорта</w:t>
            </w:r>
            <w:r w:rsidRPr="00D54B83">
              <w:t>;</w:t>
            </w:r>
          </w:p>
        </w:tc>
      </w:tr>
      <w:tr w:rsidR="00344BC1" w:rsidRPr="00D54B83" w:rsidTr="00344BC1">
        <w:tc>
          <w:tcPr>
            <w:tcW w:w="4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Целевые показатели (Индикаторы</w:t>
            </w: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>) Программы                     </w:t>
            </w:r>
          </w:p>
        </w:tc>
        <w:tc>
          <w:tcPr>
            <w:tcW w:w="4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Перечни целевых показателей подробно описаны в подпрограммах к муниципальной программе</w:t>
            </w:r>
          </w:p>
        </w:tc>
      </w:tr>
      <w:tr w:rsidR="00344BC1" w:rsidRPr="00D54B83" w:rsidTr="00344BC1">
        <w:tc>
          <w:tcPr>
            <w:tcW w:w="4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Этапы и сроки реализации П</w:t>
            </w: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4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480096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</w:t>
            </w:r>
            <w:r w:rsidR="00344BC1">
              <w:rPr>
                <w:rFonts w:ascii="Times New Roman" w:eastAsia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344BC1" w:rsidRPr="00D54B83">
              <w:rPr>
                <w:rFonts w:ascii="Times New Roman" w:eastAsia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44BC1" w:rsidRPr="00D54B83" w:rsidTr="00344BC1">
        <w:trPr>
          <w:trHeight w:val="1684"/>
        </w:trPr>
        <w:tc>
          <w:tcPr>
            <w:tcW w:w="45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B83"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бюджетных ассигнований Программы</w:t>
            </w:r>
          </w:p>
        </w:tc>
        <w:tc>
          <w:tcPr>
            <w:tcW w:w="48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4BC1" w:rsidRPr="004646AE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- общий объем финансирования Программы на 20</w:t>
            </w:r>
            <w:r w:rsidR="0098786F"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-202</w:t>
            </w:r>
            <w:r w:rsidR="0098786F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 xml:space="preserve"> годы  составляет 2</w:t>
            </w:r>
            <w:r w:rsidR="0098786F">
              <w:rPr>
                <w:rFonts w:ascii="Times New Roman" w:eastAsia="Times New Roman" w:hAnsi="Times New Roman"/>
                <w:sz w:val="28"/>
                <w:szCs w:val="28"/>
              </w:rPr>
              <w:t>5650</w:t>
            </w:r>
            <w:r w:rsidR="00673238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98786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F5353B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рублей,</w:t>
            </w:r>
          </w:p>
          <w:p w:rsidR="00344BC1" w:rsidRPr="004646AE" w:rsidRDefault="00644B6F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="00344BC1" w:rsidRPr="004646AE">
              <w:rPr>
                <w:rFonts w:ascii="Times New Roman" w:eastAsia="Times New Roman" w:hAnsi="Times New Roman"/>
                <w:sz w:val="28"/>
                <w:szCs w:val="28"/>
              </w:rPr>
              <w:t>из них:</w:t>
            </w:r>
          </w:p>
          <w:p w:rsidR="00644B6F" w:rsidRDefault="00644B6F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="00344BC1" w:rsidRPr="004646AE">
              <w:rPr>
                <w:rFonts w:ascii="Times New Roman" w:eastAsia="Times New Roman" w:hAnsi="Times New Roman"/>
                <w:sz w:val="28"/>
                <w:szCs w:val="28"/>
              </w:rPr>
              <w:t xml:space="preserve">средства   местного    бюджета  -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</w:t>
            </w:r>
          </w:p>
          <w:p w:rsidR="00344BC1" w:rsidRPr="0098786F" w:rsidRDefault="00644B6F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86F"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 w:rsidR="00344BC1" w:rsidRPr="0098786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98786F" w:rsidRPr="0098786F">
              <w:rPr>
                <w:rFonts w:ascii="Times New Roman" w:eastAsia="Times New Roman" w:hAnsi="Times New Roman"/>
                <w:sz w:val="28"/>
                <w:szCs w:val="28"/>
              </w:rPr>
              <w:t>5650</w:t>
            </w:r>
            <w:r w:rsidR="00480096" w:rsidRPr="0098786F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98786F" w:rsidRPr="0098786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673238" w:rsidRPr="0098786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44BC1" w:rsidRPr="0098786F">
              <w:rPr>
                <w:rFonts w:ascii="Times New Roman" w:eastAsia="Times New Roman" w:hAnsi="Times New Roman"/>
                <w:sz w:val="28"/>
                <w:szCs w:val="28"/>
              </w:rPr>
              <w:t>тыс. рублей.</w:t>
            </w:r>
          </w:p>
          <w:p w:rsidR="00344BC1" w:rsidRPr="0098786F" w:rsidRDefault="00480096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86F">
              <w:rPr>
                <w:rFonts w:ascii="Times New Roman" w:eastAsia="Times New Roman" w:hAnsi="Times New Roman"/>
                <w:sz w:val="28"/>
                <w:szCs w:val="28"/>
              </w:rPr>
              <w:t>2021</w:t>
            </w:r>
            <w:r w:rsidR="00344BC1" w:rsidRPr="0098786F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98786F" w:rsidRPr="0098786F">
              <w:rPr>
                <w:rFonts w:ascii="Times New Roman" w:eastAsia="Times New Roman" w:hAnsi="Times New Roman"/>
                <w:sz w:val="28"/>
                <w:szCs w:val="28"/>
              </w:rPr>
              <w:t>4609,5</w:t>
            </w:r>
            <w:r w:rsidR="00344BC1" w:rsidRPr="0098786F">
              <w:rPr>
                <w:rFonts w:ascii="Times New Roman" w:eastAsia="Times New Roman" w:hAnsi="Times New Roman"/>
                <w:sz w:val="28"/>
                <w:szCs w:val="28"/>
              </w:rPr>
              <w:t xml:space="preserve"> тыс. руб.</w:t>
            </w:r>
          </w:p>
          <w:p w:rsidR="00344BC1" w:rsidRPr="004646AE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86F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480096" w:rsidRPr="0098786F"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  <w:r w:rsidRPr="0098786F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480096" w:rsidRPr="0098786F">
              <w:rPr>
                <w:rFonts w:ascii="Times New Roman" w:eastAsia="Times New Roman" w:hAnsi="Times New Roman"/>
                <w:sz w:val="28"/>
                <w:szCs w:val="28"/>
              </w:rPr>
              <w:t>5236,6</w:t>
            </w:r>
            <w:r w:rsidRPr="0098786F">
              <w:rPr>
                <w:rFonts w:ascii="Times New Roman" w:eastAsia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</w:p>
          <w:p w:rsidR="00344BC1" w:rsidRPr="004646AE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480096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 xml:space="preserve"> год </w:t>
            </w:r>
            <w:r w:rsidR="00C97BE7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80096">
              <w:rPr>
                <w:rFonts w:ascii="Times New Roman" w:eastAsia="Times New Roman" w:hAnsi="Times New Roman"/>
                <w:sz w:val="28"/>
                <w:szCs w:val="28"/>
              </w:rPr>
              <w:t>5155,8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</w:p>
          <w:p w:rsidR="00344BC1" w:rsidRPr="004646AE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480096"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480096">
              <w:rPr>
                <w:rFonts w:ascii="Times New Roman" w:eastAsia="Times New Roman" w:hAnsi="Times New Roman"/>
                <w:sz w:val="28"/>
                <w:szCs w:val="28"/>
              </w:rPr>
              <w:t>5070,7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</w:p>
          <w:p w:rsidR="00344BC1" w:rsidRPr="004646AE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480096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 xml:space="preserve"> 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 xml:space="preserve"> – </w:t>
            </w:r>
            <w:r w:rsidR="00480096">
              <w:rPr>
                <w:rFonts w:ascii="Times New Roman" w:eastAsia="Times New Roman" w:hAnsi="Times New Roman"/>
                <w:sz w:val="28"/>
                <w:szCs w:val="28"/>
              </w:rPr>
              <w:t>5577,8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руб.</w:t>
            </w:r>
          </w:p>
          <w:p w:rsidR="00344BC1" w:rsidRPr="00D54B83" w:rsidRDefault="00344BC1" w:rsidP="000B2BFC">
            <w:pPr>
              <w:spacing w:after="0" w:line="327" w:lineRule="atLeas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Объемы  финансирования  Програм</w:t>
            </w:r>
            <w:r w:rsidR="00B24222"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r w:rsidRPr="004646AE">
              <w:rPr>
                <w:rFonts w:ascii="Times New Roman" w:eastAsia="Times New Roman" w:hAnsi="Times New Roman"/>
                <w:sz w:val="28"/>
                <w:szCs w:val="28"/>
              </w:rPr>
              <w:t>ы ежегодно  уточняются  при формировании  бюджета Верхнечебеньковского сельсовета  на  очередной финансовый год и плановый период</w:t>
            </w:r>
          </w:p>
        </w:tc>
      </w:tr>
    </w:tbl>
    <w:p w:rsidR="00344BC1" w:rsidRDefault="00344BC1" w:rsidP="000B2BFC">
      <w:pPr>
        <w:jc w:val="both"/>
      </w:pPr>
    </w:p>
    <w:p w:rsidR="00B71669" w:rsidRDefault="00B71669" w:rsidP="000B2BFC">
      <w:pPr>
        <w:shd w:val="clear" w:color="auto" w:fill="FFFFFF"/>
        <w:spacing w:after="0" w:line="327" w:lineRule="atLeast"/>
        <w:jc w:val="both"/>
        <w:rPr>
          <w:rFonts w:ascii="Times New Roman" w:eastAsia="Times New Roman" w:hAnsi="Times New Roman"/>
          <w:spacing w:val="11"/>
          <w:sz w:val="28"/>
          <w:szCs w:val="28"/>
        </w:rPr>
      </w:pPr>
      <w:r>
        <w:rPr>
          <w:rFonts w:ascii="Times New Roman" w:eastAsia="Times New Roman" w:hAnsi="Times New Roman"/>
          <w:spacing w:val="11"/>
          <w:sz w:val="28"/>
          <w:szCs w:val="28"/>
        </w:rPr>
        <w:t> </w:t>
      </w:r>
    </w:p>
    <w:p w:rsidR="00344BC1" w:rsidRDefault="00344BC1" w:rsidP="000B2BFC">
      <w:pPr>
        <w:shd w:val="clear" w:color="auto" w:fill="FFFFFF"/>
        <w:spacing w:after="0" w:line="327" w:lineRule="atLeast"/>
        <w:jc w:val="both"/>
        <w:rPr>
          <w:rFonts w:ascii="Times New Roman" w:eastAsia="Times New Roman" w:hAnsi="Times New Roman"/>
          <w:spacing w:val="11"/>
          <w:sz w:val="28"/>
          <w:szCs w:val="28"/>
        </w:rPr>
      </w:pPr>
    </w:p>
    <w:p w:rsidR="00344BC1" w:rsidRDefault="00344BC1" w:rsidP="000B2BFC">
      <w:pPr>
        <w:shd w:val="clear" w:color="auto" w:fill="FFFFFF"/>
        <w:spacing w:after="0" w:line="327" w:lineRule="atLeast"/>
        <w:jc w:val="both"/>
        <w:rPr>
          <w:rFonts w:ascii="Times New Roman" w:eastAsia="Times New Roman" w:hAnsi="Times New Roman"/>
          <w:spacing w:val="11"/>
          <w:sz w:val="28"/>
          <w:szCs w:val="28"/>
        </w:rPr>
      </w:pPr>
    </w:p>
    <w:p w:rsidR="00C97BE7" w:rsidRDefault="00C97BE7" w:rsidP="000B2BFC">
      <w:pPr>
        <w:shd w:val="clear" w:color="auto" w:fill="FFFFFF"/>
        <w:spacing w:after="0" w:line="327" w:lineRule="atLeast"/>
        <w:jc w:val="both"/>
        <w:rPr>
          <w:rFonts w:ascii="Times New Roman" w:eastAsia="Times New Roman" w:hAnsi="Times New Roman"/>
          <w:spacing w:val="11"/>
          <w:sz w:val="28"/>
          <w:szCs w:val="28"/>
        </w:rPr>
      </w:pPr>
    </w:p>
    <w:p w:rsidR="00C97BE7" w:rsidRDefault="00C97BE7" w:rsidP="000B2BFC">
      <w:pPr>
        <w:shd w:val="clear" w:color="auto" w:fill="FFFFFF"/>
        <w:spacing w:after="0" w:line="327" w:lineRule="atLeast"/>
        <w:jc w:val="both"/>
        <w:rPr>
          <w:rFonts w:ascii="Times New Roman" w:eastAsia="Times New Roman" w:hAnsi="Times New Roman"/>
          <w:spacing w:val="11"/>
          <w:sz w:val="28"/>
          <w:szCs w:val="28"/>
        </w:rPr>
      </w:pPr>
    </w:p>
    <w:p w:rsidR="00344BC1" w:rsidRDefault="00344BC1" w:rsidP="000B2BFC">
      <w:pPr>
        <w:shd w:val="clear" w:color="auto" w:fill="FFFFFF"/>
        <w:spacing w:after="0" w:line="327" w:lineRule="atLeast"/>
        <w:jc w:val="both"/>
        <w:rPr>
          <w:rFonts w:ascii="Times New Roman" w:eastAsia="Times New Roman" w:hAnsi="Times New Roman"/>
          <w:spacing w:val="11"/>
          <w:sz w:val="28"/>
          <w:szCs w:val="28"/>
        </w:rPr>
      </w:pPr>
    </w:p>
    <w:p w:rsidR="00C97BE7" w:rsidRDefault="00C97BE7" w:rsidP="000B2BFC">
      <w:pPr>
        <w:shd w:val="clear" w:color="auto" w:fill="FFFFFF"/>
        <w:spacing w:after="0" w:line="327" w:lineRule="atLeast"/>
        <w:jc w:val="both"/>
        <w:rPr>
          <w:rFonts w:ascii="Times New Roman" w:eastAsia="Times New Roman" w:hAnsi="Times New Roman"/>
          <w:spacing w:val="11"/>
          <w:sz w:val="28"/>
          <w:szCs w:val="28"/>
        </w:rPr>
      </w:pPr>
    </w:p>
    <w:sectPr w:rsidR="00C97BE7" w:rsidSect="00F5353B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122E"/>
    <w:multiLevelType w:val="hybridMultilevel"/>
    <w:tmpl w:val="E93C6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92D4D"/>
    <w:multiLevelType w:val="hybridMultilevel"/>
    <w:tmpl w:val="E93C6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1F707C"/>
    <w:multiLevelType w:val="hybridMultilevel"/>
    <w:tmpl w:val="E93C6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B5039F"/>
    <w:multiLevelType w:val="hybridMultilevel"/>
    <w:tmpl w:val="EFAA0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2254E8"/>
    <w:multiLevelType w:val="hybridMultilevel"/>
    <w:tmpl w:val="E93C6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669"/>
    <w:rsid w:val="000A1B5A"/>
    <w:rsid w:val="000A6E8A"/>
    <w:rsid w:val="000B2BFC"/>
    <w:rsid w:val="00123A26"/>
    <w:rsid w:val="00143F79"/>
    <w:rsid w:val="00174271"/>
    <w:rsid w:val="00196C64"/>
    <w:rsid w:val="001A0F2D"/>
    <w:rsid w:val="001B04EB"/>
    <w:rsid w:val="001C2A7D"/>
    <w:rsid w:val="0023791B"/>
    <w:rsid w:val="002A5D14"/>
    <w:rsid w:val="002A62C7"/>
    <w:rsid w:val="002D0661"/>
    <w:rsid w:val="00335516"/>
    <w:rsid w:val="00344BC1"/>
    <w:rsid w:val="003540D8"/>
    <w:rsid w:val="00394D4E"/>
    <w:rsid w:val="00396033"/>
    <w:rsid w:val="00414CEB"/>
    <w:rsid w:val="0042141F"/>
    <w:rsid w:val="00424776"/>
    <w:rsid w:val="004252EA"/>
    <w:rsid w:val="00442ADB"/>
    <w:rsid w:val="0046247A"/>
    <w:rsid w:val="00480096"/>
    <w:rsid w:val="00487AB5"/>
    <w:rsid w:val="004B00D3"/>
    <w:rsid w:val="004D7D1C"/>
    <w:rsid w:val="004F1BFF"/>
    <w:rsid w:val="00526F81"/>
    <w:rsid w:val="005417B9"/>
    <w:rsid w:val="005B7AC7"/>
    <w:rsid w:val="005C3205"/>
    <w:rsid w:val="005F73A6"/>
    <w:rsid w:val="00644B6F"/>
    <w:rsid w:val="00673238"/>
    <w:rsid w:val="00680124"/>
    <w:rsid w:val="006863DA"/>
    <w:rsid w:val="006D5BB7"/>
    <w:rsid w:val="006F25FC"/>
    <w:rsid w:val="00772F5E"/>
    <w:rsid w:val="00780166"/>
    <w:rsid w:val="007854E7"/>
    <w:rsid w:val="007D213E"/>
    <w:rsid w:val="007D6EBE"/>
    <w:rsid w:val="00855B9B"/>
    <w:rsid w:val="00861DBF"/>
    <w:rsid w:val="00863A6A"/>
    <w:rsid w:val="008A301E"/>
    <w:rsid w:val="008C6063"/>
    <w:rsid w:val="0092162F"/>
    <w:rsid w:val="00935D11"/>
    <w:rsid w:val="00954BA9"/>
    <w:rsid w:val="009577B5"/>
    <w:rsid w:val="00972075"/>
    <w:rsid w:val="0098786F"/>
    <w:rsid w:val="009D073F"/>
    <w:rsid w:val="009E041E"/>
    <w:rsid w:val="00A04C6C"/>
    <w:rsid w:val="00A30C09"/>
    <w:rsid w:val="00A32399"/>
    <w:rsid w:val="00A44DA1"/>
    <w:rsid w:val="00A874AD"/>
    <w:rsid w:val="00AA7109"/>
    <w:rsid w:val="00B24222"/>
    <w:rsid w:val="00B4294C"/>
    <w:rsid w:val="00B536EE"/>
    <w:rsid w:val="00B6668F"/>
    <w:rsid w:val="00B71669"/>
    <w:rsid w:val="00BE330C"/>
    <w:rsid w:val="00C97BE7"/>
    <w:rsid w:val="00CC183B"/>
    <w:rsid w:val="00CC6030"/>
    <w:rsid w:val="00CF2F0E"/>
    <w:rsid w:val="00D13B67"/>
    <w:rsid w:val="00D1472D"/>
    <w:rsid w:val="00D32085"/>
    <w:rsid w:val="00DA2BF8"/>
    <w:rsid w:val="00E51F76"/>
    <w:rsid w:val="00EB0D29"/>
    <w:rsid w:val="00EB58C8"/>
    <w:rsid w:val="00EE3B62"/>
    <w:rsid w:val="00F25556"/>
    <w:rsid w:val="00F5353B"/>
    <w:rsid w:val="00F9475D"/>
    <w:rsid w:val="00F97BB3"/>
    <w:rsid w:val="00FB2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66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669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7166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716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6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rsid w:val="00B7166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semiHidden/>
    <w:rsid w:val="00B7166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B716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1669"/>
    <w:rPr>
      <w:color w:val="800080" w:themeColor="followedHyperlink"/>
      <w:u w:val="single"/>
    </w:rPr>
  </w:style>
  <w:style w:type="character" w:styleId="a5">
    <w:name w:val="Strong"/>
    <w:basedOn w:val="a0"/>
    <w:qFormat/>
    <w:rsid w:val="00B71669"/>
    <w:rPr>
      <w:b/>
      <w:bCs/>
      <w:i/>
      <w:iCs w:val="0"/>
      <w:sz w:val="28"/>
      <w:lang w:val="en-GB" w:eastAsia="ar-SA" w:bidi="ar-SA"/>
    </w:rPr>
  </w:style>
  <w:style w:type="paragraph" w:styleId="a6">
    <w:name w:val="Normal (Web)"/>
    <w:basedOn w:val="a"/>
    <w:unhideWhenUsed/>
    <w:rsid w:val="00B71669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he-IL" w:bidi="he-IL"/>
    </w:rPr>
  </w:style>
  <w:style w:type="paragraph" w:styleId="a7">
    <w:name w:val="header"/>
    <w:basedOn w:val="a"/>
    <w:link w:val="a8"/>
    <w:semiHidden/>
    <w:unhideWhenUsed/>
    <w:rsid w:val="00B7166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B716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716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71669"/>
    <w:rPr>
      <w:rFonts w:eastAsiaTheme="minorEastAsia"/>
      <w:lang w:eastAsia="ru-RU"/>
    </w:rPr>
  </w:style>
  <w:style w:type="paragraph" w:styleId="ab">
    <w:name w:val="Body Text"/>
    <w:basedOn w:val="a"/>
    <w:link w:val="ac"/>
    <w:uiPriority w:val="99"/>
    <w:unhideWhenUsed/>
    <w:rsid w:val="00B71669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rsid w:val="00B71669"/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ad">
    <w:name w:val="Body Text Indent"/>
    <w:basedOn w:val="a"/>
    <w:link w:val="ae"/>
    <w:uiPriority w:val="99"/>
    <w:semiHidden/>
    <w:unhideWhenUsed/>
    <w:rsid w:val="00B71669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71669"/>
    <w:rPr>
      <w:rFonts w:ascii="Calibri" w:eastAsia="Times New Roman" w:hAnsi="Calibri" w:cs="Times New Roman"/>
    </w:rPr>
  </w:style>
  <w:style w:type="paragraph" w:styleId="31">
    <w:name w:val="Body Text 3"/>
    <w:basedOn w:val="a"/>
    <w:link w:val="32"/>
    <w:uiPriority w:val="99"/>
    <w:semiHidden/>
    <w:unhideWhenUsed/>
    <w:rsid w:val="00B7166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71669"/>
    <w:rPr>
      <w:rFonts w:eastAsiaTheme="minorEastAsia"/>
      <w:sz w:val="16"/>
      <w:szCs w:val="16"/>
      <w:lang w:eastAsia="ru-RU"/>
    </w:rPr>
  </w:style>
  <w:style w:type="paragraph" w:styleId="af">
    <w:name w:val="Balloon Text"/>
    <w:basedOn w:val="a"/>
    <w:link w:val="af0"/>
    <w:semiHidden/>
    <w:unhideWhenUsed/>
    <w:rsid w:val="00B7166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7166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uiPriority w:val="1"/>
    <w:qFormat/>
    <w:rsid w:val="00B71669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List Paragraph"/>
    <w:basedOn w:val="a"/>
    <w:uiPriority w:val="34"/>
    <w:qFormat/>
    <w:rsid w:val="00B716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Таблицы (моноширинный)"/>
    <w:basedOn w:val="a"/>
    <w:next w:val="a"/>
    <w:uiPriority w:val="99"/>
    <w:rsid w:val="00B716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Normal">
    <w:name w:val="ConsPlusNormal"/>
    <w:rsid w:val="00B716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B7166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B7166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Абзац списка1"/>
    <w:basedOn w:val="a"/>
    <w:rsid w:val="00B71669"/>
    <w:pPr>
      <w:ind w:left="720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B7166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ConsPlusCell">
    <w:name w:val="ConsPlusCell"/>
    <w:rsid w:val="00B7166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0">
    <w:name w:val="consplusnormal"/>
    <w:basedOn w:val="a"/>
    <w:rsid w:val="00B71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"/>
    <w:basedOn w:val="a"/>
    <w:rsid w:val="00B7166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3">
    <w:name w:val="Основной текст1"/>
    <w:basedOn w:val="a"/>
    <w:rsid w:val="00B71669"/>
    <w:pPr>
      <w:widowControl w:val="0"/>
      <w:shd w:val="clear" w:color="auto" w:fill="FFFFFF"/>
      <w:spacing w:before="420" w:after="0" w:line="624" w:lineRule="exact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printj">
    <w:name w:val="printj"/>
    <w:basedOn w:val="a"/>
    <w:rsid w:val="00B7166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dytext">
    <w:name w:val="Body text_"/>
    <w:link w:val="Bodytext0"/>
    <w:uiPriority w:val="99"/>
    <w:locked/>
    <w:rsid w:val="00B71669"/>
    <w:rPr>
      <w:rFonts w:ascii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Bodytext0">
    <w:name w:val="Body text"/>
    <w:basedOn w:val="a"/>
    <w:link w:val="Bodytext"/>
    <w:uiPriority w:val="99"/>
    <w:rsid w:val="00B71669"/>
    <w:pPr>
      <w:shd w:val="clear" w:color="auto" w:fill="FFFFFF"/>
      <w:spacing w:before="180" w:after="0" w:line="322" w:lineRule="exact"/>
      <w:ind w:firstLine="720"/>
      <w:jc w:val="both"/>
    </w:pPr>
    <w:rPr>
      <w:rFonts w:ascii="Times New Roman" w:eastAsiaTheme="minorHAnsi" w:hAnsi="Times New Roman" w:cs="Times New Roman"/>
      <w:spacing w:val="10"/>
      <w:sz w:val="25"/>
      <w:szCs w:val="25"/>
      <w:lang w:eastAsia="en-US"/>
    </w:rPr>
  </w:style>
  <w:style w:type="paragraph" w:customStyle="1" w:styleId="Style2">
    <w:name w:val="Style2"/>
    <w:basedOn w:val="a"/>
    <w:rsid w:val="00B71669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B71669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B71669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Нормальный (таблица)"/>
    <w:basedOn w:val="a"/>
    <w:next w:val="a"/>
    <w:rsid w:val="00B716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B716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6">
    <w:name w:val="Subtle Emphasis"/>
    <w:uiPriority w:val="19"/>
    <w:qFormat/>
    <w:rsid w:val="00B71669"/>
    <w:rPr>
      <w:i/>
      <w:iCs/>
      <w:color w:val="808080"/>
    </w:rPr>
  </w:style>
  <w:style w:type="character" w:customStyle="1" w:styleId="apple-converted-space">
    <w:name w:val="apple-converted-space"/>
    <w:basedOn w:val="a0"/>
    <w:rsid w:val="00B71669"/>
  </w:style>
  <w:style w:type="character" w:customStyle="1" w:styleId="FontStyle21">
    <w:name w:val="Font Style21"/>
    <w:rsid w:val="00B71669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rsid w:val="00B71669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5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1996B-9B39-44B8-B067-487D5E3E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Пользователь</cp:lastModifiedBy>
  <cp:revision>8</cp:revision>
  <cp:lastPrinted>2021-11-15T11:50:00Z</cp:lastPrinted>
  <dcterms:created xsi:type="dcterms:W3CDTF">2020-12-22T14:18:00Z</dcterms:created>
  <dcterms:modified xsi:type="dcterms:W3CDTF">2021-11-15T11:51:00Z</dcterms:modified>
</cp:coreProperties>
</file>